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758D6A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#106</w:t>
      </w:r>
      <w:r w:rsidR="0054541C" w:rsidRPr="0054541C">
        <w:rPr>
          <w:b/>
          <w:bCs/>
          <w:lang w:eastAsia="zh-CN"/>
        </w:rPr>
        <w:t>bis-e</w:t>
      </w:r>
      <w:r w:rsidRPr="002D3C03">
        <w:rPr>
          <w:b/>
          <w:kern w:val="2"/>
          <w:lang w:eastAsia="zh-CN"/>
        </w:rPr>
        <w:tab/>
      </w:r>
      <w:r>
        <w:rPr>
          <w:b/>
          <w:kern w:val="2"/>
          <w:lang w:eastAsia="zh-CN"/>
        </w:rPr>
        <w:t xml:space="preserve">  </w:t>
      </w:r>
      <w:r w:rsidR="0069463E">
        <w:rPr>
          <w:b/>
          <w:kern w:val="2"/>
          <w:lang w:eastAsia="zh-CN"/>
        </w:rPr>
        <w:t>R</w:t>
      </w:r>
      <w:r w:rsidR="00E60B63">
        <w:rPr>
          <w:b/>
          <w:kern w:val="2"/>
          <w:lang w:eastAsia="zh-CN"/>
        </w:rPr>
        <w:t>4</w:t>
      </w:r>
      <w:r w:rsidR="0069463E">
        <w:rPr>
          <w:b/>
          <w:kern w:val="2"/>
          <w:lang w:eastAsia="zh-CN"/>
        </w:rPr>
        <w:t>-</w:t>
      </w:r>
      <w:r w:rsidR="001D686B" w:rsidRPr="008C3CC9">
        <w:rPr>
          <w:b/>
          <w:kern w:val="2"/>
          <w:lang w:eastAsia="zh-CN"/>
        </w:rPr>
        <w:t>2</w:t>
      </w:r>
      <w:r w:rsidR="001D686B">
        <w:rPr>
          <w:b/>
          <w:kern w:val="2"/>
          <w:lang w:eastAsia="zh-CN"/>
        </w:rPr>
        <w:t>3</w:t>
      </w:r>
      <w:r w:rsidR="00A51A50">
        <w:rPr>
          <w:b/>
          <w:kern w:val="2"/>
          <w:lang w:eastAsia="zh-CN"/>
        </w:rPr>
        <w:t>x</w:t>
      </w:r>
      <w:r w:rsidR="00D36D51">
        <w:rPr>
          <w:b/>
          <w:kern w:val="2"/>
          <w:lang w:eastAsia="zh-CN"/>
        </w:rPr>
        <w:t>xxxx</w:t>
      </w:r>
    </w:p>
    <w:p w14:paraId="438826DC" w14:textId="65E2EE2E" w:rsidR="006478EA" w:rsidRPr="00BD6520" w:rsidRDefault="0054541C" w:rsidP="006478EA">
      <w:pPr>
        <w:rPr>
          <w:b/>
          <w:bCs/>
          <w:vertAlign w:val="superscript"/>
          <w:lang w:eastAsia="zh-CN"/>
        </w:rPr>
      </w:pPr>
      <w:r w:rsidRPr="0054541C">
        <w:rPr>
          <w:b/>
          <w:bCs/>
          <w:lang w:eastAsia="zh-CN"/>
        </w:rPr>
        <w:t>E-Meeting, April 17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C6DEE0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B7365">
        <w:rPr>
          <w:b/>
          <w:kern w:val="2"/>
          <w:lang w:eastAsia="zh-CN"/>
        </w:rPr>
        <w:t>5</w:t>
      </w:r>
      <w:r w:rsidR="0071509B" w:rsidRPr="0071509B">
        <w:rPr>
          <w:b/>
          <w:kern w:val="2"/>
          <w:lang w:eastAsia="zh-CN"/>
        </w:rPr>
        <w:t>.</w:t>
      </w:r>
      <w:r w:rsidR="00CB7365">
        <w:rPr>
          <w:b/>
          <w:kern w:val="2"/>
          <w:lang w:eastAsia="zh-CN"/>
        </w:rPr>
        <w:t>2</w:t>
      </w:r>
      <w:r w:rsidR="00761C3F">
        <w:rPr>
          <w:b/>
          <w:kern w:val="2"/>
          <w:lang w:eastAsia="zh-CN"/>
        </w:rPr>
        <w:t>2</w:t>
      </w:r>
      <w:r w:rsidR="00CB7365">
        <w:rPr>
          <w:b/>
          <w:kern w:val="2"/>
          <w:lang w:eastAsia="zh-CN"/>
        </w:rPr>
        <w:t>.</w:t>
      </w:r>
      <w:r w:rsidR="00331E2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DE77D6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1E24">
        <w:rPr>
          <w:b/>
          <w:kern w:val="2"/>
          <w:lang w:eastAsia="zh-CN"/>
        </w:rPr>
        <w:t xml:space="preserve">Discussion on </w:t>
      </w:r>
      <w:r w:rsidR="00331E24" w:rsidRPr="00331E24">
        <w:rPr>
          <w:b/>
          <w:kern w:val="2"/>
          <w:lang w:eastAsia="zh-CN"/>
        </w:rPr>
        <w:t>Interoperability and</w:t>
      </w:r>
      <w:r w:rsidR="00331E24">
        <w:rPr>
          <w:b/>
          <w:kern w:val="2"/>
          <w:lang w:eastAsia="zh-CN"/>
        </w:rPr>
        <w:t xml:space="preserve"> T</w:t>
      </w:r>
      <w:r w:rsidR="00331E24" w:rsidRPr="00331E24">
        <w:rPr>
          <w:b/>
          <w:kern w:val="2"/>
          <w:lang w:eastAsia="zh-CN"/>
        </w:rPr>
        <w:t xml:space="preserve">estability </w:t>
      </w:r>
      <w:r w:rsidR="00331E24">
        <w:rPr>
          <w:b/>
          <w:kern w:val="2"/>
          <w:lang w:eastAsia="zh-CN"/>
        </w:rPr>
        <w:t>A</w:t>
      </w:r>
      <w:r w:rsidR="00331E24" w:rsidRPr="00331E24">
        <w:rPr>
          <w:b/>
          <w:kern w:val="2"/>
          <w:lang w:eastAsia="zh-CN"/>
        </w:rPr>
        <w:t>spect</w:t>
      </w:r>
      <w:r w:rsidR="00331E24">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6FB1997F" w14:textId="7AAF9FF0" w:rsidR="006A6CF3" w:rsidRDefault="006A6CF3" w:rsidP="00DE4F9C">
      <w:pPr>
        <w:overflowPunct w:val="0"/>
        <w:snapToGrid/>
        <w:textAlignment w:val="baseline"/>
        <w:rPr>
          <w:lang w:eastAsia="en-GB"/>
        </w:rPr>
      </w:pPr>
      <w:r>
        <w:rPr>
          <w:lang w:eastAsia="zh-CN"/>
        </w:rPr>
        <w:t xml:space="preserve">At RAN #94, a new study </w:t>
      </w:r>
      <w:r w:rsidRPr="009C0DF8">
        <w:rPr>
          <w:lang w:eastAsia="en-GB"/>
        </w:rPr>
        <w:t xml:space="preserve">on artificial intelligence/machine learning for NR air interface has been 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Pr>
          <w:lang w:eastAsia="en-GB"/>
        </w:rPr>
        <w:t>[1]</w:t>
      </w:r>
      <w:r>
        <w:rPr>
          <w:lang w:eastAsia="en-GB"/>
        </w:rPr>
        <w:fldChar w:fldCharType="end"/>
      </w:r>
      <w:r>
        <w:rPr>
          <w:lang w:eastAsia="en-GB"/>
        </w:rPr>
        <w:t xml:space="preserve">. </w:t>
      </w:r>
      <w:r w:rsidR="002728D2">
        <w:rPr>
          <w:lang w:eastAsia="en-GB"/>
        </w:rPr>
        <w:t xml:space="preserve">The major goals are </w:t>
      </w:r>
      <w:r w:rsidR="00527583">
        <w:rPr>
          <w:lang w:eastAsia="en-GB"/>
        </w:rPr>
        <w:t>as follow</w:t>
      </w:r>
      <w:r w:rsidR="00DA5EDB">
        <w:rPr>
          <w:lang w:eastAsia="en-GB"/>
        </w:rPr>
        <w:t>s</w:t>
      </w:r>
      <w:r w:rsidR="00527583">
        <w:rPr>
          <w:lang w:eastAsia="en-GB"/>
        </w:rPr>
        <w:t>:</w:t>
      </w:r>
      <w:r w:rsidR="002728D2">
        <w:rPr>
          <w:lang w:eastAsia="en-GB"/>
        </w:rPr>
        <w:t xml:space="preserve"> </w:t>
      </w:r>
    </w:p>
    <w:p w14:paraId="64AD295F" w14:textId="299E056B" w:rsidR="006A6CF3" w:rsidRPr="000164B9" w:rsidRDefault="00262D12"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Representative (sub-)</w:t>
      </w:r>
      <w:r w:rsidR="006A6CF3" w:rsidRPr="000164B9">
        <w:rPr>
          <w:rFonts w:ascii="Times New Roman" w:hAnsi="Times New Roman" w:cs="Times New Roman"/>
        </w:rPr>
        <w:t xml:space="preserve">use cases </w:t>
      </w:r>
      <w:r w:rsidRPr="000164B9">
        <w:rPr>
          <w:rFonts w:ascii="Times New Roman" w:hAnsi="Times New Roman" w:cs="Times New Roman"/>
        </w:rPr>
        <w:t>finalization</w:t>
      </w:r>
    </w:p>
    <w:p w14:paraId="62191C8B" w14:textId="7979B241" w:rsidR="006A6CF3" w:rsidRPr="000164B9"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 xml:space="preserve">AI/ML framework, </w:t>
      </w:r>
      <w:r w:rsidR="00AA363E" w:rsidRPr="000164B9">
        <w:rPr>
          <w:rFonts w:ascii="Times New Roman" w:hAnsi="Times New Roman" w:cs="Times New Roman"/>
        </w:rPr>
        <w:t xml:space="preserve">UE-NW </w:t>
      </w:r>
      <w:r w:rsidR="00262D12" w:rsidRPr="000164B9">
        <w:rPr>
          <w:rFonts w:ascii="Times New Roman" w:hAnsi="Times New Roman" w:cs="Times New Roman"/>
        </w:rPr>
        <w:t>collaboration level</w:t>
      </w:r>
      <w:r w:rsidRPr="000164B9">
        <w:rPr>
          <w:rFonts w:ascii="Times New Roman" w:hAnsi="Times New Roman" w:cs="Times New Roman"/>
        </w:rPr>
        <w:t xml:space="preserve">, </w:t>
      </w:r>
      <w:r w:rsidR="00AA363E" w:rsidRPr="000164B9">
        <w:rPr>
          <w:rFonts w:ascii="Times New Roman" w:hAnsi="Times New Roman" w:cs="Times New Roman"/>
        </w:rPr>
        <w:t xml:space="preserve">LCM, </w:t>
      </w:r>
      <w:r w:rsidR="00262D12" w:rsidRPr="000164B9">
        <w:rPr>
          <w:rFonts w:ascii="Times New Roman" w:hAnsi="Times New Roman" w:cs="Times New Roman"/>
        </w:rPr>
        <w:t>dataset</w:t>
      </w:r>
      <w:r w:rsidR="002728D2" w:rsidRPr="000164B9">
        <w:rPr>
          <w:rFonts w:ascii="Times New Roman" w:hAnsi="Times New Roman" w:cs="Times New Roman"/>
        </w:rPr>
        <w:t>, model format</w:t>
      </w:r>
    </w:p>
    <w:p w14:paraId="7868E413" w14:textId="7B977391" w:rsidR="006A6CF3" w:rsidRPr="000164B9"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Performance evaluation</w:t>
      </w:r>
    </w:p>
    <w:p w14:paraId="2CD9D485" w14:textId="653230D5" w:rsidR="006A6CF3" w:rsidRDefault="006A6CF3" w:rsidP="00E949E0">
      <w:pPr>
        <w:pStyle w:val="aff4"/>
        <w:numPr>
          <w:ilvl w:val="0"/>
          <w:numId w:val="40"/>
        </w:numPr>
        <w:jc w:val="both"/>
        <w:rPr>
          <w:rFonts w:ascii="Times New Roman" w:hAnsi="Times New Roman" w:cs="Times New Roman"/>
        </w:rPr>
      </w:pPr>
      <w:r w:rsidRPr="000164B9">
        <w:rPr>
          <w:rFonts w:ascii="Times New Roman" w:hAnsi="Times New Roman" w:cs="Times New Roman"/>
        </w:rPr>
        <w:t xml:space="preserve">Potential </w:t>
      </w:r>
      <w:r w:rsidR="000164B9" w:rsidRPr="000164B9">
        <w:rPr>
          <w:rFonts w:ascii="Times New Roman" w:hAnsi="Times New Roman" w:cs="Times New Roman"/>
        </w:rPr>
        <w:t>s</w:t>
      </w:r>
      <w:r w:rsidRPr="000164B9">
        <w:rPr>
          <w:rFonts w:ascii="Times New Roman" w:hAnsi="Times New Roman" w:cs="Times New Roman"/>
        </w:rPr>
        <w:t>pecification impact</w:t>
      </w:r>
    </w:p>
    <w:p w14:paraId="15853FC7" w14:textId="77777777" w:rsidR="00FA076F" w:rsidRPr="000164B9" w:rsidRDefault="00FA076F" w:rsidP="00FA076F">
      <w:pPr>
        <w:pStyle w:val="aff4"/>
        <w:ind w:left="840"/>
        <w:rPr>
          <w:rFonts w:ascii="Times New Roman" w:hAnsi="Times New Roman" w:cs="Times New Roman"/>
        </w:rPr>
      </w:pPr>
    </w:p>
    <w:p w14:paraId="73C77A07" w14:textId="62679AB4" w:rsidR="00DE4F9C" w:rsidRDefault="002728D2" w:rsidP="00DE4F9C">
      <w:pPr>
        <w:overflowPunct w:val="0"/>
        <w:snapToGrid/>
        <w:textAlignment w:val="baseline"/>
        <w:rPr>
          <w:lang w:eastAsia="zh-CN"/>
        </w:rPr>
      </w:pPr>
      <w:r>
        <w:rPr>
          <w:lang w:eastAsia="zh-CN"/>
        </w:rPr>
        <w:t xml:space="preserve">After 5 </w:t>
      </w:r>
      <w:r w:rsidR="003A5B99">
        <w:rPr>
          <w:lang w:eastAsia="zh-CN"/>
        </w:rPr>
        <w:t xml:space="preserve">RAN1 </w:t>
      </w:r>
      <w:r>
        <w:rPr>
          <w:lang w:eastAsia="zh-CN"/>
        </w:rPr>
        <w:t>meetings</w:t>
      </w:r>
      <w:r w:rsidR="00C16BAC">
        <w:rPr>
          <w:lang w:eastAsia="zh-CN"/>
        </w:rPr>
        <w:t xml:space="preserve"> since </w:t>
      </w:r>
      <w:r w:rsidR="003A5B99">
        <w:rPr>
          <w:lang w:eastAsia="zh-CN"/>
        </w:rPr>
        <w:t>Q2</w:t>
      </w:r>
      <w:r w:rsidR="00C16BAC">
        <w:rPr>
          <w:lang w:eastAsia="zh-CN"/>
        </w:rPr>
        <w:t xml:space="preserve"> </w:t>
      </w:r>
      <w:r w:rsidR="003A5B99">
        <w:rPr>
          <w:lang w:eastAsia="zh-CN"/>
        </w:rPr>
        <w:t xml:space="preserve">of </w:t>
      </w:r>
      <w:r w:rsidR="00C16BAC">
        <w:rPr>
          <w:lang w:eastAsia="zh-CN"/>
        </w:rPr>
        <w:t>2022</w:t>
      </w:r>
      <w:r>
        <w:rPr>
          <w:lang w:eastAsia="zh-CN"/>
        </w:rPr>
        <w:t>, the AI/ML air interface framework</w:t>
      </w:r>
      <w:r w:rsidR="00AA363E">
        <w:rPr>
          <w:lang w:eastAsia="zh-CN"/>
        </w:rPr>
        <w:t xml:space="preserve"> in RAN1</w:t>
      </w:r>
      <w:r w:rsidR="000164B9">
        <w:rPr>
          <w:lang w:eastAsia="zh-CN"/>
        </w:rPr>
        <w:t xml:space="preserve"> discussion is</w:t>
      </w:r>
      <w:r>
        <w:rPr>
          <w:lang w:eastAsia="zh-CN"/>
        </w:rPr>
        <w:t xml:space="preserve"> te</w:t>
      </w:r>
      <w:r w:rsidR="000164B9">
        <w:rPr>
          <w:lang w:eastAsia="zh-CN"/>
        </w:rPr>
        <w:t>nding</w:t>
      </w:r>
      <w:r>
        <w:rPr>
          <w:lang w:eastAsia="zh-CN"/>
        </w:rPr>
        <w:t xml:space="preserve"> to </w:t>
      </w:r>
      <w:r w:rsidR="00AA363E">
        <w:rPr>
          <w:lang w:eastAsia="zh-CN"/>
        </w:rPr>
        <w:t xml:space="preserve">be </w:t>
      </w:r>
      <w:r>
        <w:rPr>
          <w:lang w:eastAsia="zh-CN"/>
        </w:rPr>
        <w:t>stable</w:t>
      </w:r>
      <w:r w:rsidR="00DE4F9C">
        <w:rPr>
          <w:lang w:eastAsia="zh-CN"/>
        </w:rPr>
        <w:t>.</w:t>
      </w:r>
      <w:r w:rsidR="00AA363E">
        <w:rPr>
          <w:lang w:eastAsia="zh-CN"/>
        </w:rPr>
        <w:t xml:space="preserve"> The performance gain </w:t>
      </w:r>
      <w:r w:rsidR="00527583">
        <w:rPr>
          <w:lang w:eastAsia="zh-CN"/>
        </w:rPr>
        <w:t xml:space="preserve">of AI/ML technique </w:t>
      </w:r>
      <w:r w:rsidR="00AA363E">
        <w:rPr>
          <w:lang w:eastAsia="zh-CN"/>
        </w:rPr>
        <w:t>compared to non-AI based method</w:t>
      </w:r>
      <w:r w:rsidR="00C16BAC">
        <w:rPr>
          <w:lang w:eastAsia="zh-CN"/>
        </w:rPr>
        <w:t xml:space="preserve">s </w:t>
      </w:r>
      <w:r w:rsidR="00BF0E1F">
        <w:rPr>
          <w:lang w:eastAsia="zh-CN"/>
        </w:rPr>
        <w:t>is</w:t>
      </w:r>
      <w:r w:rsidR="000164B9">
        <w:rPr>
          <w:lang w:eastAsia="zh-CN"/>
        </w:rPr>
        <w:t xml:space="preserve"> </w:t>
      </w:r>
      <w:r w:rsidR="00C16BAC">
        <w:rPr>
          <w:lang w:eastAsia="zh-CN"/>
        </w:rPr>
        <w:t>se</w:t>
      </w:r>
      <w:r w:rsidR="003A5B99">
        <w:rPr>
          <w:lang w:eastAsia="zh-CN"/>
        </w:rPr>
        <w:t xml:space="preserve">en in </w:t>
      </w:r>
      <w:r w:rsidR="000164B9">
        <w:rPr>
          <w:lang w:eastAsia="zh-CN"/>
        </w:rPr>
        <w:t xml:space="preserve">all </w:t>
      </w:r>
      <w:r w:rsidR="003A5B99">
        <w:rPr>
          <w:lang w:eastAsia="zh-CN"/>
        </w:rPr>
        <w:t>3</w:t>
      </w:r>
      <w:r w:rsidR="00C16BAC">
        <w:rPr>
          <w:lang w:eastAsia="zh-CN"/>
        </w:rPr>
        <w:t xml:space="preserve"> uses cases</w:t>
      </w:r>
      <w:r w:rsidR="003A5B99">
        <w:rPr>
          <w:lang w:eastAsia="zh-CN"/>
        </w:rPr>
        <w:t xml:space="preserve"> </w:t>
      </w:r>
      <w:r w:rsidR="003A5B99">
        <w:rPr>
          <w:rFonts w:hint="eastAsia"/>
          <w:lang w:eastAsia="zh-CN"/>
        </w:rPr>
        <w:t>(</w:t>
      </w:r>
      <w:r w:rsidR="003A5B99">
        <w:rPr>
          <w:lang w:eastAsia="zh-CN"/>
        </w:rPr>
        <w:t xml:space="preserve">i.e., AI/ML for CSI feedback enhancement, AI/ML for beam management and AI/ML for positioning accuracy enhancement). According to the SID, RAN4 starts the work from Q2 of 2023, given </w:t>
      </w:r>
      <w:r w:rsidR="00527583">
        <w:rPr>
          <w:lang w:eastAsia="zh-CN"/>
        </w:rPr>
        <w:t xml:space="preserve">sufficient </w:t>
      </w:r>
      <w:r w:rsidR="003A5B99">
        <w:rPr>
          <w:lang w:eastAsia="zh-CN"/>
        </w:rPr>
        <w:t xml:space="preserve">progress from RAN1 and RAN2. The related </w:t>
      </w:r>
      <w:r w:rsidR="000164B9">
        <w:rPr>
          <w:lang w:eastAsia="zh-CN"/>
        </w:rPr>
        <w:t xml:space="preserve">RAN4 objective is </w:t>
      </w:r>
      <w:r w:rsidR="00527583">
        <w:rPr>
          <w:lang w:eastAsia="zh-CN"/>
        </w:rPr>
        <w:t>listed below:</w:t>
      </w:r>
    </w:p>
    <w:tbl>
      <w:tblPr>
        <w:tblStyle w:val="af0"/>
        <w:tblW w:w="0" w:type="auto"/>
        <w:tblLook w:val="04A0" w:firstRow="1" w:lastRow="0" w:firstColumn="1" w:lastColumn="0" w:noHBand="0" w:noVBand="1"/>
      </w:tblPr>
      <w:tblGrid>
        <w:gridCol w:w="9307"/>
      </w:tblGrid>
      <w:tr w:rsidR="00FA076F" w14:paraId="3371A705" w14:textId="77777777" w:rsidTr="00FA076F">
        <w:tc>
          <w:tcPr>
            <w:tcW w:w="9307" w:type="dxa"/>
          </w:tcPr>
          <w:p w14:paraId="4CB869FD" w14:textId="42B138AE" w:rsidR="00061F87" w:rsidRDefault="00061F87" w:rsidP="00061F87">
            <w:pPr>
              <w:overflowPunct w:val="0"/>
              <w:snapToGrid/>
              <w:jc w:val="left"/>
              <w:textAlignment w:val="baseline"/>
              <w:rPr>
                <w:lang w:eastAsia="zh-CN"/>
              </w:rPr>
            </w:pPr>
            <w:r w:rsidRPr="00061F87">
              <w:rPr>
                <w:lang w:eastAsia="zh-CN"/>
              </w:rPr>
              <w:t>RAN4 related Objectives of SI on AI</w:t>
            </w:r>
            <w:r>
              <w:rPr>
                <w:lang w:eastAsia="zh-CN"/>
              </w:rPr>
              <w:t>/ML for NR air interface</w:t>
            </w:r>
          </w:p>
          <w:p w14:paraId="69275EFA" w14:textId="77777777" w:rsidR="00FA076F" w:rsidRPr="00FA076F" w:rsidRDefault="00FA076F" w:rsidP="00FA076F">
            <w:pPr>
              <w:overflowPunct w:val="0"/>
              <w:snapToGrid/>
              <w:ind w:leftChars="100" w:left="220"/>
              <w:textAlignment w:val="baseline"/>
              <w:rPr>
                <w:lang w:eastAsia="zh-CN"/>
              </w:rPr>
            </w:pPr>
            <w:r w:rsidRPr="00FA076F">
              <w:rPr>
                <w:lang w:eastAsia="zh-CN"/>
              </w:rPr>
              <w:t>Assess potential specification impact, specifically for the agreed use cases in the final representative set and for a common framework:</w:t>
            </w:r>
          </w:p>
          <w:p w14:paraId="26739B87" w14:textId="77777777" w:rsidR="00FA076F" w:rsidRPr="00FA076F" w:rsidRDefault="00FA076F" w:rsidP="00FA076F">
            <w:pPr>
              <w:pStyle w:val="aff4"/>
              <w:numPr>
                <w:ilvl w:val="0"/>
                <w:numId w:val="26"/>
              </w:numPr>
              <w:overflowPunct w:val="0"/>
              <w:textAlignment w:val="baseline"/>
              <w:rPr>
                <w:rFonts w:ascii="Times New Roman" w:hAnsi="Times New Roman" w:cs="Times New Roman"/>
              </w:rPr>
            </w:pPr>
            <w:r w:rsidRPr="00331E24">
              <w:rPr>
                <w:rFonts w:ascii="Times New Roman" w:hAnsi="Times New Roman" w:cs="Times New Roman"/>
                <w:highlight w:val="yellow"/>
              </w:rPr>
              <w:t>Interoperability</w:t>
            </w:r>
            <w:r w:rsidRPr="00FA076F">
              <w:rPr>
                <w:rFonts w:ascii="Times New Roman" w:hAnsi="Times New Roman" w:cs="Times New Roman"/>
              </w:rPr>
              <w:t xml:space="preserve"> and </w:t>
            </w:r>
            <w:r w:rsidRPr="00331E24">
              <w:rPr>
                <w:rFonts w:ascii="Times New Roman" w:hAnsi="Times New Roman" w:cs="Times New Roman"/>
                <w:highlight w:val="yellow"/>
              </w:rPr>
              <w:t>testability</w:t>
            </w:r>
            <w:r w:rsidRPr="00FA076F">
              <w:rPr>
                <w:rFonts w:ascii="Times New Roman" w:hAnsi="Times New Roman" w:cs="Times New Roman"/>
              </w:rPr>
              <w:t xml:space="preserve"> aspects, e.g., (RAN4) - RAN4 only starts the work after there is sufficient progress on use case study in RAN1 and RAN2 </w:t>
            </w:r>
          </w:p>
          <w:p w14:paraId="58F4C060" w14:textId="77777777" w:rsidR="00FA076F" w:rsidRDefault="00FA076F" w:rsidP="00FA076F">
            <w:pPr>
              <w:pStyle w:val="aff4"/>
              <w:numPr>
                <w:ilvl w:val="1"/>
                <w:numId w:val="28"/>
              </w:numPr>
              <w:overflowPunct w:val="0"/>
              <w:textAlignment w:val="baseline"/>
              <w:rPr>
                <w:rFonts w:ascii="Times New Roman" w:hAnsi="Times New Roman" w:cs="Times New Roman"/>
              </w:rPr>
            </w:pPr>
            <w:r w:rsidRPr="00FA076F">
              <w:rPr>
                <w:rFonts w:ascii="Times New Roman" w:hAnsi="Times New Roman" w:cs="Times New Roman"/>
              </w:rPr>
              <w:t>Requirements and testing frameworks to validate AI/ML based performance enhancements</w:t>
            </w:r>
          </w:p>
          <w:p w14:paraId="025C8BF3" w14:textId="4085143E" w:rsidR="00FA076F" w:rsidRPr="00FA076F" w:rsidRDefault="00FA076F" w:rsidP="00FA076F">
            <w:pPr>
              <w:pStyle w:val="aff4"/>
              <w:numPr>
                <w:ilvl w:val="1"/>
                <w:numId w:val="28"/>
              </w:numPr>
              <w:overflowPunct w:val="0"/>
              <w:textAlignment w:val="baseline"/>
              <w:rPr>
                <w:rFonts w:ascii="Times New Roman" w:hAnsi="Times New Roman" w:cs="Times New Roman"/>
              </w:rPr>
            </w:pPr>
            <w:r w:rsidRPr="00FA076F">
              <w:rPr>
                <w:rFonts w:ascii="Times New Roman" w:hAnsi="Times New Roman" w:cs="Times New Roman"/>
              </w:rPr>
              <w:t>Consider the need and implications for AI/ML processing capabilities definitio</w:t>
            </w:r>
            <w:r>
              <w:t>n</w:t>
            </w:r>
          </w:p>
        </w:tc>
      </w:tr>
    </w:tbl>
    <w:p w14:paraId="5BFD0A69" w14:textId="77777777" w:rsidR="00FA076F" w:rsidRDefault="00FA076F" w:rsidP="00FA076F">
      <w:pPr>
        <w:overflowPunct w:val="0"/>
        <w:textAlignment w:val="baseline"/>
        <w:rPr>
          <w:lang w:eastAsia="zh-CN"/>
        </w:rPr>
      </w:pPr>
    </w:p>
    <w:p w14:paraId="73C80458" w14:textId="2993EA91" w:rsidR="000164B9" w:rsidRDefault="00FA076F" w:rsidP="00FA076F">
      <w:pPr>
        <w:overflowPunct w:val="0"/>
        <w:textAlignment w:val="baseline"/>
        <w:rPr>
          <w:lang w:eastAsia="zh-CN"/>
        </w:rPr>
      </w:pPr>
      <w:r>
        <w:rPr>
          <w:rFonts w:hint="eastAsia"/>
          <w:lang w:eastAsia="zh-CN"/>
        </w:rPr>
        <w:t>B</w:t>
      </w:r>
      <w:r>
        <w:rPr>
          <w:lang w:eastAsia="zh-CN"/>
        </w:rPr>
        <w:t>ased on aforementioned background, RAN4 chair</w:t>
      </w:r>
      <w:r w:rsidR="002F26E2">
        <w:rPr>
          <w:lang w:eastAsia="zh-CN"/>
        </w:rPr>
        <w:t xml:space="preserve"> has proposed the following agenda structure</w:t>
      </w:r>
      <w:r w:rsidR="00527583">
        <w:rPr>
          <w:lang w:eastAsia="zh-CN"/>
        </w:rPr>
        <w:t xml:space="preserve"> for #112bis-e</w:t>
      </w:r>
      <w:r w:rsidR="002F26E2">
        <w:rPr>
          <w:lang w:eastAsia="zh-CN"/>
        </w:rPr>
        <w:t>:</w:t>
      </w:r>
    </w:p>
    <w:tbl>
      <w:tblPr>
        <w:tblStyle w:val="af0"/>
        <w:tblW w:w="0" w:type="auto"/>
        <w:tblLook w:val="04A0" w:firstRow="1" w:lastRow="0" w:firstColumn="1" w:lastColumn="0" w:noHBand="0" w:noVBand="1"/>
      </w:tblPr>
      <w:tblGrid>
        <w:gridCol w:w="9307"/>
      </w:tblGrid>
      <w:tr w:rsidR="002F26E2" w14:paraId="568BA3A0" w14:textId="77777777" w:rsidTr="002F26E2">
        <w:tc>
          <w:tcPr>
            <w:tcW w:w="9307" w:type="dxa"/>
          </w:tcPr>
          <w:p w14:paraId="6E8745BF" w14:textId="3C002636" w:rsidR="002F26E2" w:rsidRDefault="002F26E2" w:rsidP="00FA076F">
            <w:pPr>
              <w:overflowPunct w:val="0"/>
              <w:textAlignment w:val="baseline"/>
              <w:rPr>
                <w:lang w:eastAsia="zh-CN"/>
              </w:rPr>
            </w:pPr>
            <w:r>
              <w:rPr>
                <w:noProof/>
                <w:lang w:eastAsia="zh-CN"/>
              </w:rPr>
              <w:drawing>
                <wp:inline distT="0" distB="0" distL="0" distR="0" wp14:anchorId="6FC96412" wp14:editId="30FB83E8">
                  <wp:extent cx="4535805" cy="944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805" cy="944880"/>
                          </a:xfrm>
                          <a:prstGeom prst="rect">
                            <a:avLst/>
                          </a:prstGeom>
                          <a:noFill/>
                        </pic:spPr>
                      </pic:pic>
                    </a:graphicData>
                  </a:graphic>
                </wp:inline>
              </w:drawing>
            </w:r>
          </w:p>
        </w:tc>
      </w:tr>
    </w:tbl>
    <w:p w14:paraId="02139293" w14:textId="329984B9" w:rsidR="00331E24" w:rsidRPr="00331E24" w:rsidRDefault="00331E24" w:rsidP="00331E24">
      <w:pPr>
        <w:spacing w:before="240"/>
        <w:rPr>
          <w:lang w:val="en-GB" w:eastAsia="zh-CN"/>
        </w:rPr>
      </w:pPr>
      <w:r>
        <w:rPr>
          <w:rFonts w:hint="eastAsia"/>
          <w:lang w:val="en-GB" w:eastAsia="zh-CN"/>
        </w:rPr>
        <w:t>I</w:t>
      </w:r>
      <w:r>
        <w:rPr>
          <w:lang w:val="en-GB" w:eastAsia="zh-CN"/>
        </w:rPr>
        <w:t>n this document,</w:t>
      </w:r>
      <w:r w:rsidR="006D06DC">
        <w:rPr>
          <w:lang w:val="en-GB" w:eastAsia="zh-CN"/>
        </w:rPr>
        <w:t xml:space="preserve"> we discuss</w:t>
      </w:r>
      <w:r>
        <w:rPr>
          <w:lang w:val="en-GB" w:eastAsia="zh-CN"/>
        </w:rPr>
        <w:t xml:space="preserve"> the i</w:t>
      </w:r>
      <w:r w:rsidRPr="00331E24">
        <w:rPr>
          <w:lang w:val="en-GB" w:eastAsia="zh-CN"/>
        </w:rPr>
        <w:t>nteroperability and testability aspects</w:t>
      </w:r>
      <w:r w:rsidR="006D06DC">
        <w:rPr>
          <w:lang w:val="en-GB" w:eastAsia="zh-CN"/>
        </w:rPr>
        <w:t xml:space="preserve">, which are generally applicable to most of the use case. </w:t>
      </w:r>
    </w:p>
    <w:p w14:paraId="44C22D9E" w14:textId="76206CA1" w:rsidR="00907772" w:rsidRPr="00907772" w:rsidRDefault="00770EA5" w:rsidP="00907772">
      <w:r>
        <w:rPr>
          <w:lang w:eastAsia="zh-CN"/>
        </w:rPr>
        <w:pict w14:anchorId="2782EDAE">
          <v:rect id="_x0000_i1025" style="width:465.85pt;height:1pt;mso-position-vertical:absolute" o:hralign="center" o:hrstd="t" o:hrnoshade="t" o:hr="t" fillcolor="black [3213]" stroked="f"/>
        </w:pict>
      </w:r>
    </w:p>
    <w:p w14:paraId="50A5C215" w14:textId="7BAEA33D" w:rsidR="00331E24" w:rsidRPr="006D06DC" w:rsidRDefault="00903B47" w:rsidP="00331E24">
      <w:pPr>
        <w:pStyle w:val="1"/>
        <w:numPr>
          <w:ilvl w:val="0"/>
          <w:numId w:val="8"/>
        </w:numPr>
        <w:ind w:left="426"/>
        <w:rPr>
          <w:rFonts w:eastAsia="宋体"/>
          <w:szCs w:val="20"/>
        </w:rPr>
      </w:pPr>
      <w:r>
        <w:rPr>
          <w:rFonts w:eastAsia="宋体"/>
          <w:szCs w:val="20"/>
        </w:rPr>
        <w:t>Discussion</w:t>
      </w:r>
    </w:p>
    <w:p w14:paraId="13299B7F" w14:textId="2A3B966D" w:rsidR="00FB61F6" w:rsidRDefault="000A6F6B" w:rsidP="00FB61F6">
      <w:pPr>
        <w:pStyle w:val="3"/>
        <w:tabs>
          <w:tab w:val="left" w:pos="284"/>
          <w:tab w:val="left" w:pos="426"/>
          <w:tab w:val="left" w:pos="567"/>
        </w:tabs>
        <w:spacing w:before="240"/>
      </w:pPr>
      <w:r>
        <w:t>2.</w:t>
      </w:r>
      <w:r w:rsidR="00A94921">
        <w:t>1</w:t>
      </w:r>
      <w:r w:rsidR="00FB61F6">
        <w:t xml:space="preserve"> Testability</w:t>
      </w:r>
    </w:p>
    <w:p w14:paraId="6350B33E" w14:textId="0B81A0D9" w:rsidR="007D2EDD" w:rsidRDefault="00F5047D" w:rsidP="007D2EDD">
      <w:pPr>
        <w:rPr>
          <w:lang w:eastAsia="zh-CN"/>
        </w:rPr>
      </w:pPr>
      <w:r>
        <w:rPr>
          <w:rFonts w:hint="eastAsia"/>
          <w:lang w:eastAsia="zh-CN"/>
        </w:rPr>
        <w:t>F</w:t>
      </w:r>
      <w:r>
        <w:rPr>
          <w:lang w:eastAsia="zh-CN"/>
        </w:rPr>
        <w:t xml:space="preserve">or testability study of </w:t>
      </w:r>
      <w:r w:rsidR="000A45F9">
        <w:rPr>
          <w:lang w:eastAsia="zh-CN"/>
        </w:rPr>
        <w:t xml:space="preserve">testing </w:t>
      </w:r>
      <w:r>
        <w:rPr>
          <w:lang w:eastAsia="zh-CN"/>
        </w:rPr>
        <w:t>AI/ML functionality, the following aspects should be taken into account.</w:t>
      </w:r>
    </w:p>
    <w:tbl>
      <w:tblPr>
        <w:tblStyle w:val="af0"/>
        <w:tblW w:w="0" w:type="auto"/>
        <w:tblLook w:val="04A0" w:firstRow="1" w:lastRow="0" w:firstColumn="1" w:lastColumn="0" w:noHBand="0" w:noVBand="1"/>
      </w:tblPr>
      <w:tblGrid>
        <w:gridCol w:w="9307"/>
      </w:tblGrid>
      <w:tr w:rsidR="000A45F9" w14:paraId="22548612" w14:textId="77777777" w:rsidTr="000A45F9">
        <w:tc>
          <w:tcPr>
            <w:tcW w:w="9307" w:type="dxa"/>
          </w:tcPr>
          <w:p w14:paraId="3F2FA833" w14:textId="63EEDBBD" w:rsidR="000A45F9" w:rsidRDefault="000A45F9" w:rsidP="007D2EDD">
            <w:pPr>
              <w:rPr>
                <w:lang w:eastAsia="zh-CN"/>
              </w:rPr>
            </w:pPr>
            <w:r w:rsidRPr="000A45F9">
              <w:rPr>
                <w:rFonts w:hint="eastAsia"/>
                <w:b/>
                <w:lang w:eastAsia="zh-CN"/>
              </w:rPr>
              <w:t>T</w:t>
            </w:r>
            <w:r w:rsidRPr="000A45F9">
              <w:rPr>
                <w:b/>
                <w:lang w:eastAsia="zh-CN"/>
              </w:rPr>
              <w:t>able 1</w:t>
            </w:r>
            <w:r>
              <w:rPr>
                <w:lang w:eastAsia="zh-CN"/>
              </w:rPr>
              <w:t xml:space="preserve"> </w:t>
            </w:r>
            <w:r w:rsidRPr="000A45F9">
              <w:rPr>
                <w:b/>
                <w:lang w:eastAsia="zh-CN"/>
              </w:rPr>
              <w:t>Aspects for Testability Study</w:t>
            </w:r>
          </w:p>
        </w:tc>
      </w:tr>
      <w:tr w:rsidR="000A45F9" w14:paraId="0E6DCB1F" w14:textId="77777777" w:rsidTr="000A45F9">
        <w:tc>
          <w:tcPr>
            <w:tcW w:w="9307" w:type="dxa"/>
          </w:tcPr>
          <w:p w14:paraId="09DC3D5F" w14:textId="77777777" w:rsidR="000A45F9" w:rsidRDefault="000A45F9" w:rsidP="000A45F9">
            <w:pPr>
              <w:pStyle w:val="aff4"/>
              <w:numPr>
                <w:ilvl w:val="0"/>
                <w:numId w:val="48"/>
              </w:numPr>
              <w:jc w:val="both"/>
              <w:rPr>
                <w:rFonts w:ascii="Times New Roman" w:hAnsi="Times New Roman" w:cs="Times New Roman"/>
              </w:rPr>
            </w:pPr>
            <w:r>
              <w:rPr>
                <w:rFonts w:ascii="Times New Roman" w:hAnsi="Times New Roman" w:cs="Times New Roman"/>
              </w:rPr>
              <w:lastRenderedPageBreak/>
              <w:t xml:space="preserve">Performance requirements of </w:t>
            </w:r>
            <w:r w:rsidRPr="00F5047D">
              <w:rPr>
                <w:rFonts w:ascii="Times New Roman" w:hAnsi="Times New Roman" w:cs="Times New Roman"/>
              </w:rPr>
              <w:t>AI/ML</w:t>
            </w:r>
            <w:r>
              <w:rPr>
                <w:rFonts w:ascii="Times New Roman" w:hAnsi="Times New Roman" w:cs="Times New Roman"/>
              </w:rPr>
              <w:t xml:space="preserve"> inference </w:t>
            </w:r>
            <w:r w:rsidRPr="00F5047D">
              <w:rPr>
                <w:rFonts w:ascii="Times New Roman" w:hAnsi="Times New Roman" w:cs="Times New Roman"/>
              </w:rPr>
              <w:t xml:space="preserve">functionality </w:t>
            </w:r>
            <w:r>
              <w:rPr>
                <w:rFonts w:ascii="Times New Roman" w:hAnsi="Times New Roman" w:cs="Times New Roman"/>
              </w:rPr>
              <w:t>are distinguished from that of legacy /</w:t>
            </w:r>
            <w:r w:rsidRPr="00F5047D">
              <w:rPr>
                <w:rFonts w:ascii="Times New Roman" w:hAnsi="Times New Roman" w:cs="Times New Roman"/>
              </w:rPr>
              <w:t>non-AI methods</w:t>
            </w:r>
            <w:r>
              <w:rPr>
                <w:rFonts w:ascii="Times New Roman" w:hAnsi="Times New Roman" w:cs="Times New Roman"/>
              </w:rPr>
              <w:t>, i.e., significant performance gain of AI/ML</w:t>
            </w:r>
            <w:r w:rsidRPr="00F5047D">
              <w:rPr>
                <w:rFonts w:ascii="Times New Roman" w:hAnsi="Times New Roman" w:cs="Times New Roman"/>
              </w:rPr>
              <w:t xml:space="preserve"> </w:t>
            </w:r>
            <w:r>
              <w:rPr>
                <w:rFonts w:ascii="Times New Roman" w:hAnsi="Times New Roman" w:cs="Times New Roman"/>
              </w:rPr>
              <w:t>should be verified in the test environment (how much performance gain can be seen is related to the test configurations, channel assumptions/test setup, test conditions)</w:t>
            </w:r>
          </w:p>
          <w:p w14:paraId="612B13AA" w14:textId="77777777" w:rsidR="000A45F9" w:rsidRDefault="000A45F9" w:rsidP="000A45F9">
            <w:pPr>
              <w:pStyle w:val="aff4"/>
              <w:numPr>
                <w:ilvl w:val="0"/>
                <w:numId w:val="48"/>
              </w:numPr>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ore requirements involved in model-ID-based and/or functionality-based LCM, including AI/ML related measurement/reporting accuracy, latency (e.g., time delay of L1-RSRP reporting)</w:t>
            </w:r>
          </w:p>
          <w:p w14:paraId="4C9E5CC4" w14:textId="77777777" w:rsidR="000A45F9" w:rsidRDefault="000A45F9" w:rsidP="000A45F9">
            <w:pPr>
              <w:pStyle w:val="aff4"/>
              <w:numPr>
                <w:ilvl w:val="0"/>
                <w:numId w:val="48"/>
              </w:numPr>
              <w:jc w:val="both"/>
              <w:rPr>
                <w:rFonts w:ascii="Times New Roman" w:hAnsi="Times New Roman" w:cs="Times New Roman"/>
              </w:rPr>
            </w:pPr>
            <w:r>
              <w:rPr>
                <w:rFonts w:ascii="Times New Roman" w:hAnsi="Times New Roman" w:cs="Times New Roman"/>
              </w:rPr>
              <w:t>Availability of test metrics, including the availability of measurements, related statistics, etc., within the capability of TE in testing environments</w:t>
            </w:r>
          </w:p>
          <w:p w14:paraId="72599647" w14:textId="77777777" w:rsidR="000A45F9" w:rsidRDefault="000A45F9" w:rsidP="000A45F9">
            <w:pPr>
              <w:pStyle w:val="aff4"/>
              <w:numPr>
                <w:ilvl w:val="0"/>
                <w:numId w:val="48"/>
              </w:numPr>
              <w:jc w:val="both"/>
              <w:rPr>
                <w:rFonts w:ascii="Times New Roman" w:hAnsi="Times New Roman" w:cs="Times New Roman"/>
              </w:rPr>
            </w:pPr>
            <w:r>
              <w:rPr>
                <w:rFonts w:ascii="Times New Roman" w:hAnsi="Times New Roman" w:cs="Times New Roman"/>
              </w:rPr>
              <w:t>R</w:t>
            </w:r>
            <w:r w:rsidRPr="00F604CD">
              <w:rPr>
                <w:rFonts w:ascii="Times New Roman" w:hAnsi="Times New Roman" w:cs="Times New Roman"/>
              </w:rPr>
              <w:t>epeatability</w:t>
            </w:r>
            <w:r>
              <w:rPr>
                <w:rFonts w:ascii="Times New Roman" w:hAnsi="Times New Roman" w:cs="Times New Roman"/>
              </w:rPr>
              <w:t xml:space="preserve"> and c</w:t>
            </w:r>
            <w:r w:rsidRPr="00F604CD">
              <w:rPr>
                <w:rFonts w:ascii="Times New Roman" w:hAnsi="Times New Roman" w:cs="Times New Roman"/>
              </w:rPr>
              <w:t xml:space="preserve">onsistency </w:t>
            </w:r>
            <w:r>
              <w:rPr>
                <w:rFonts w:ascii="Times New Roman" w:hAnsi="Times New Roman" w:cs="Times New Roman"/>
              </w:rPr>
              <w:t>of testing, i.e., a unified/specified reference design of TE is required to ensure that the testing results are unaffected by the vendor of TE</w:t>
            </w:r>
          </w:p>
          <w:p w14:paraId="71E72224" w14:textId="77777777" w:rsidR="000A45F9" w:rsidRDefault="000A45F9" w:rsidP="000A45F9">
            <w:pPr>
              <w:pStyle w:val="aff4"/>
              <w:numPr>
                <w:ilvl w:val="0"/>
                <w:numId w:val="48"/>
              </w:numPr>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onsistency between the testing environments and the real network, in order to ensure that the UE performance verified by testing is nearly equal to that in real network </w:t>
            </w:r>
          </w:p>
          <w:p w14:paraId="1FA81657" w14:textId="357E053C" w:rsidR="000A45F9" w:rsidRPr="000A45F9" w:rsidRDefault="000A45F9" w:rsidP="007D2EDD">
            <w:pPr>
              <w:pStyle w:val="aff4"/>
              <w:numPr>
                <w:ilvl w:val="0"/>
                <w:numId w:val="48"/>
              </w:numPr>
              <w:jc w:val="both"/>
              <w:rPr>
                <w:rFonts w:ascii="Times New Roman" w:hAnsi="Times New Roman" w:cs="Times New Roman"/>
              </w:rPr>
            </w:pPr>
            <w:r>
              <w:rPr>
                <w:rFonts w:ascii="Times New Roman" w:hAnsi="Times New Roman" w:cs="Times New Roman"/>
              </w:rPr>
              <w:t>Trade-off between testing coverage and testing cost (including testing complexity, and testing time)</w:t>
            </w:r>
          </w:p>
        </w:tc>
      </w:tr>
    </w:tbl>
    <w:p w14:paraId="741A14D9" w14:textId="78D25E58" w:rsidR="000A45F9" w:rsidRPr="000A45F9" w:rsidRDefault="000A45F9" w:rsidP="000A45F9">
      <w:pPr>
        <w:spacing w:before="240"/>
        <w:rPr>
          <w:b/>
          <w:i/>
          <w:lang w:eastAsia="zh-CN"/>
        </w:rPr>
      </w:pPr>
      <w:r w:rsidRPr="000C24BB">
        <w:rPr>
          <w:b/>
          <w:i/>
          <w:u w:val="single"/>
        </w:rPr>
        <w:t xml:space="preserve">Proposal </w:t>
      </w:r>
      <w:r w:rsidR="00331E24">
        <w:rPr>
          <w:b/>
          <w:i/>
          <w:u w:val="single"/>
        </w:rPr>
        <w:t>1</w:t>
      </w:r>
      <w:r w:rsidRPr="00907772">
        <w:rPr>
          <w:b/>
          <w:i/>
        </w:rPr>
        <w:t xml:space="preserve">: </w:t>
      </w:r>
      <w:r w:rsidRPr="000A45F9">
        <w:rPr>
          <w:b/>
          <w:i/>
          <w:lang w:eastAsia="zh-CN"/>
        </w:rPr>
        <w:t>For testability study of</w:t>
      </w:r>
      <w:r>
        <w:rPr>
          <w:b/>
          <w:i/>
          <w:lang w:eastAsia="zh-CN"/>
        </w:rPr>
        <w:t xml:space="preserve"> testing</w:t>
      </w:r>
      <w:r w:rsidRPr="000A45F9">
        <w:rPr>
          <w:b/>
          <w:i/>
          <w:lang w:eastAsia="zh-CN"/>
        </w:rPr>
        <w:t xml:space="preserve"> AI/ML functionality</w:t>
      </w:r>
      <w:r w:rsidRPr="00945AD1">
        <w:rPr>
          <w:b/>
          <w:i/>
          <w:lang w:eastAsia="zh-CN"/>
        </w:rPr>
        <w:t xml:space="preserve">, </w:t>
      </w:r>
      <w:r>
        <w:rPr>
          <w:b/>
          <w:i/>
          <w:lang w:eastAsia="zh-CN"/>
        </w:rPr>
        <w:t>the aspects listed in Table 1 should be considered for use cases.</w:t>
      </w:r>
      <w:r w:rsidRPr="00945AD1">
        <w:rPr>
          <w:b/>
          <w:i/>
          <w:lang w:eastAsia="zh-CN"/>
        </w:rPr>
        <w:t xml:space="preserve">  </w:t>
      </w:r>
    </w:p>
    <w:p w14:paraId="70DB5D61" w14:textId="580ACC73" w:rsidR="00A94921" w:rsidRDefault="000A6F6B" w:rsidP="00A94921">
      <w:pPr>
        <w:pStyle w:val="3"/>
        <w:tabs>
          <w:tab w:val="left" w:pos="284"/>
          <w:tab w:val="left" w:pos="426"/>
          <w:tab w:val="left" w:pos="567"/>
        </w:tabs>
        <w:spacing w:before="240"/>
      </w:pPr>
      <w:r>
        <w:t>2</w:t>
      </w:r>
      <w:r w:rsidR="00A94921">
        <w:t>.2 Interoperability</w:t>
      </w:r>
    </w:p>
    <w:p w14:paraId="2A9A4554" w14:textId="51AEB232" w:rsidR="00A94921" w:rsidRDefault="00A94921" w:rsidP="00A94921">
      <w:pPr>
        <w:rPr>
          <w:lang w:eastAsia="zh-CN"/>
        </w:rPr>
      </w:pPr>
      <w:r>
        <w:rPr>
          <w:rFonts w:hint="eastAsia"/>
          <w:lang w:eastAsia="zh-CN"/>
        </w:rPr>
        <w:t>F</w:t>
      </w:r>
      <w:r>
        <w:rPr>
          <w:lang w:eastAsia="zh-CN"/>
        </w:rPr>
        <w:t>or on</w:t>
      </w:r>
      <w:r w:rsidR="00945AD1">
        <w:rPr>
          <w:lang w:eastAsia="zh-CN"/>
        </w:rPr>
        <w:t>e</w:t>
      </w:r>
      <w:r>
        <w:rPr>
          <w:lang w:eastAsia="zh-CN"/>
        </w:rPr>
        <w:t xml:space="preserve">-sided model, the interoperability should be considered if the other side is involved in model management. For example, the latency requirements of UE model </w:t>
      </w:r>
      <w:r w:rsidR="001E6080">
        <w:rPr>
          <w:lang w:eastAsia="zh-CN"/>
        </w:rPr>
        <w:t>switching</w:t>
      </w:r>
      <w:r>
        <w:rPr>
          <w:lang w:eastAsia="zh-CN"/>
        </w:rPr>
        <w:t xml:space="preserve"> indicated by NW</w:t>
      </w:r>
      <w:r w:rsidR="001E6080">
        <w:rPr>
          <w:lang w:eastAsia="zh-CN"/>
        </w:rPr>
        <w:t xml:space="preserve"> (</w:t>
      </w:r>
      <w:r>
        <w:rPr>
          <w:lang w:eastAsia="zh-CN"/>
        </w:rPr>
        <w:t xml:space="preserve">as mentioned in </w:t>
      </w:r>
      <w:r w:rsidR="005B5447">
        <w:rPr>
          <w:lang w:eastAsia="zh-CN"/>
        </w:rPr>
        <w:t>(b)</w:t>
      </w:r>
      <w:r w:rsidR="001E6080">
        <w:rPr>
          <w:lang w:eastAsia="zh-CN"/>
        </w:rPr>
        <w:t xml:space="preserve"> core requirements</w:t>
      </w:r>
      <w:r w:rsidR="005B5447">
        <w:rPr>
          <w:lang w:eastAsia="zh-CN"/>
        </w:rPr>
        <w:t xml:space="preserve"> </w:t>
      </w:r>
      <w:r>
        <w:rPr>
          <w:lang w:eastAsia="zh-CN"/>
        </w:rPr>
        <w:t>in Section 2.1</w:t>
      </w:r>
      <w:r w:rsidR="005B5447">
        <w:rPr>
          <w:lang w:eastAsia="zh-CN"/>
        </w:rPr>
        <w:t>)</w:t>
      </w:r>
      <w:r w:rsidR="001E6080">
        <w:rPr>
          <w:lang w:eastAsia="zh-CN"/>
        </w:rPr>
        <w:t xml:space="preserve"> </w:t>
      </w:r>
      <w:r>
        <w:rPr>
          <w:lang w:eastAsia="zh-CN"/>
        </w:rPr>
        <w:t xml:space="preserve">may be defined. </w:t>
      </w:r>
    </w:p>
    <w:p w14:paraId="37921F6D" w14:textId="21BF3065" w:rsidR="003152B4" w:rsidRDefault="003152B4" w:rsidP="003152B4">
      <w:pPr>
        <w:rPr>
          <w:b/>
          <w:i/>
          <w:lang w:eastAsia="zh-CN"/>
        </w:rPr>
      </w:pPr>
      <w:r w:rsidRPr="000C24BB">
        <w:rPr>
          <w:b/>
          <w:i/>
          <w:u w:val="single"/>
        </w:rPr>
        <w:t xml:space="preserve">Proposal </w:t>
      </w:r>
      <w:r w:rsidR="00331E24">
        <w:rPr>
          <w:b/>
          <w:i/>
          <w:u w:val="single"/>
        </w:rPr>
        <w:t>2</w:t>
      </w:r>
      <w:r w:rsidRPr="00907772">
        <w:rPr>
          <w:b/>
          <w:i/>
        </w:rPr>
        <w:t xml:space="preserve">: </w:t>
      </w:r>
      <w:r w:rsidRPr="00945AD1">
        <w:rPr>
          <w:rFonts w:hint="eastAsia"/>
          <w:b/>
          <w:i/>
          <w:lang w:eastAsia="zh-CN"/>
        </w:rPr>
        <w:t>F</w:t>
      </w:r>
      <w:r w:rsidRPr="00945AD1">
        <w:rPr>
          <w:b/>
          <w:i/>
          <w:lang w:eastAsia="zh-CN"/>
        </w:rPr>
        <w:t xml:space="preserve">or one-sided model, discuss the interoperability if the other side is involved in model management.  </w:t>
      </w:r>
    </w:p>
    <w:p w14:paraId="17DD7255" w14:textId="1D7FFD65" w:rsidR="003152B4" w:rsidRPr="00286B73" w:rsidRDefault="003152B4" w:rsidP="003152B4">
      <w:pPr>
        <w:pStyle w:val="aff4"/>
        <w:numPr>
          <w:ilvl w:val="0"/>
          <w:numId w:val="47"/>
        </w:numPr>
        <w:rPr>
          <w:rFonts w:ascii="Times New Roman" w:hAnsi="Times New Roman" w:cs="Times New Roman"/>
          <w:b/>
          <w:i/>
        </w:rPr>
      </w:pPr>
      <w:r w:rsidRPr="003152B4">
        <w:rPr>
          <w:rFonts w:ascii="Times New Roman" w:hAnsi="Times New Roman" w:cs="Times New Roman"/>
          <w:b/>
          <w:i/>
        </w:rPr>
        <w:t>Note: Verifying the interoperability is via core requirements and performance requirements.</w:t>
      </w:r>
    </w:p>
    <w:p w14:paraId="607117BC" w14:textId="7ACA751F" w:rsidR="001E6080" w:rsidRDefault="003152B4" w:rsidP="00286B73">
      <w:pPr>
        <w:spacing w:before="240"/>
        <w:rPr>
          <w:lang w:eastAsia="zh-CN"/>
        </w:rPr>
      </w:pPr>
      <w:r w:rsidRPr="003152B4">
        <w:rPr>
          <w:rFonts w:hint="eastAsia"/>
          <w:lang w:eastAsia="zh-CN"/>
        </w:rPr>
        <w:t>F</w:t>
      </w:r>
      <w:r w:rsidRPr="003152B4">
        <w:rPr>
          <w:lang w:eastAsia="zh-CN"/>
        </w:rPr>
        <w:t xml:space="preserve">or two-sided model, </w:t>
      </w:r>
      <w:r>
        <w:rPr>
          <w:lang w:eastAsia="zh-CN"/>
        </w:rPr>
        <w:t>interoperability is</w:t>
      </w:r>
      <w:r w:rsidR="00D9360F">
        <w:rPr>
          <w:lang w:eastAsia="zh-CN"/>
        </w:rPr>
        <w:t xml:space="preserve"> related to training types</w:t>
      </w:r>
      <w:r>
        <w:rPr>
          <w:lang w:eastAsia="zh-CN"/>
        </w:rPr>
        <w:t xml:space="preserve">. </w:t>
      </w:r>
    </w:p>
    <w:p w14:paraId="10407376" w14:textId="29148B8D" w:rsidR="003152B4" w:rsidRDefault="00D9360F" w:rsidP="001E6080">
      <w:pPr>
        <w:pStyle w:val="aff4"/>
        <w:numPr>
          <w:ilvl w:val="0"/>
          <w:numId w:val="47"/>
        </w:numPr>
        <w:jc w:val="both"/>
        <w:rPr>
          <w:rFonts w:ascii="Times New Roman" w:hAnsi="Times New Roman" w:cs="Times New Roman"/>
        </w:rPr>
      </w:pPr>
      <w:r w:rsidRPr="001E6080">
        <w:rPr>
          <w:rFonts w:ascii="Times New Roman" w:hAnsi="Times New Roman" w:cs="Times New Roman"/>
        </w:rPr>
        <w:t>For training Type 1, the UE should be abled to</w:t>
      </w:r>
      <w:r w:rsidR="001E6080" w:rsidRPr="001E6080">
        <w:rPr>
          <w:rFonts w:ascii="Times New Roman" w:hAnsi="Times New Roman" w:cs="Times New Roman"/>
        </w:rPr>
        <w:t xml:space="preserve"> properly</w:t>
      </w:r>
      <w:r w:rsidRPr="001E6080">
        <w:rPr>
          <w:rFonts w:ascii="Times New Roman" w:hAnsi="Times New Roman" w:cs="Times New Roman"/>
        </w:rPr>
        <w:t xml:space="preserve"> run the model indicated</w:t>
      </w:r>
      <w:r w:rsidR="001E6080" w:rsidRPr="001E6080">
        <w:rPr>
          <w:rFonts w:ascii="Times New Roman" w:hAnsi="Times New Roman" w:cs="Times New Roman"/>
        </w:rPr>
        <w:t>/transferred</w:t>
      </w:r>
      <w:r w:rsidRPr="001E6080">
        <w:rPr>
          <w:rFonts w:ascii="Times New Roman" w:hAnsi="Times New Roman" w:cs="Times New Roman"/>
        </w:rPr>
        <w:t xml:space="preserve"> by NW. This is pretty much like a core requirement. </w:t>
      </w:r>
      <w:r w:rsidR="009A306C" w:rsidRPr="001E6080">
        <w:rPr>
          <w:rFonts w:ascii="Times New Roman" w:hAnsi="Times New Roman" w:cs="Times New Roman"/>
        </w:rPr>
        <w:t xml:space="preserve">For performance </w:t>
      </w:r>
      <w:r w:rsidR="002B7427">
        <w:rPr>
          <w:rFonts w:ascii="Times New Roman" w:hAnsi="Times New Roman" w:cs="Times New Roman"/>
        </w:rPr>
        <w:t>requirements</w:t>
      </w:r>
      <w:r w:rsidR="009A306C" w:rsidRPr="001E6080">
        <w:rPr>
          <w:rFonts w:ascii="Times New Roman" w:hAnsi="Times New Roman" w:cs="Times New Roman"/>
        </w:rPr>
        <w:t>, t</w:t>
      </w:r>
      <w:r w:rsidRPr="001E6080">
        <w:rPr>
          <w:rFonts w:ascii="Times New Roman" w:hAnsi="Times New Roman" w:cs="Times New Roman"/>
        </w:rPr>
        <w:t>he test metric may be different from legacy (e.g. throughput), intermediate metric (e.g. GCS) instead.</w:t>
      </w:r>
      <w:r w:rsidR="005B5447" w:rsidRPr="001E6080">
        <w:rPr>
          <w:rFonts w:ascii="Times New Roman" w:hAnsi="Times New Roman" w:cs="Times New Roman"/>
        </w:rPr>
        <w:t xml:space="preserve"> </w:t>
      </w:r>
      <w:r w:rsidR="001E6080" w:rsidRPr="001E6080">
        <w:rPr>
          <w:rFonts w:ascii="Times New Roman" w:hAnsi="Times New Roman" w:cs="Times New Roman"/>
        </w:rPr>
        <w:t>In this case, it is difficult to define test cases to verify the AI/ML performance gain when testing UE.</w:t>
      </w:r>
    </w:p>
    <w:p w14:paraId="63737C43" w14:textId="6DA2C67A" w:rsidR="00286B73" w:rsidRDefault="001E6080" w:rsidP="00286B73">
      <w:pPr>
        <w:pStyle w:val="aff4"/>
        <w:numPr>
          <w:ilvl w:val="0"/>
          <w:numId w:val="47"/>
        </w:numPr>
        <w:jc w:val="both"/>
        <w:rPr>
          <w:rFonts w:ascii="Times New Roman" w:hAnsi="Times New Roman" w:cs="Times New Roman"/>
        </w:rPr>
      </w:pPr>
      <w:r>
        <w:rPr>
          <w:rFonts w:ascii="Times New Roman" w:hAnsi="Times New Roman" w:cs="Times New Roman"/>
        </w:rPr>
        <w:t xml:space="preserve">For training Type 3, </w:t>
      </w:r>
      <w:r w:rsidR="002B7427">
        <w:rPr>
          <w:rFonts w:ascii="Times New Roman" w:hAnsi="Times New Roman" w:cs="Times New Roman"/>
        </w:rPr>
        <w:t>the model at UE (e.g. CSI compression model) should be able to match the model at NW (e.g. CSI decompression model). Both core requirements (latency of model switching indicated by NW) and performance requirements are involved. W</w:t>
      </w:r>
      <w:r>
        <w:rPr>
          <w:rFonts w:ascii="Times New Roman" w:hAnsi="Times New Roman" w:cs="Times New Roman"/>
        </w:rPr>
        <w:t>hether involving the train</w:t>
      </w:r>
      <w:r w:rsidR="00D53D9C">
        <w:rPr>
          <w:rFonts w:ascii="Times New Roman" w:hAnsi="Times New Roman" w:cs="Times New Roman"/>
        </w:rPr>
        <w:t xml:space="preserve">ing procedure into test need first discussion, then the test procedure and test metrics </w:t>
      </w:r>
      <w:r w:rsidR="00286B73">
        <w:rPr>
          <w:rFonts w:ascii="Times New Roman" w:hAnsi="Times New Roman" w:cs="Times New Roman"/>
        </w:rPr>
        <w:t>can be defined accordingly</w:t>
      </w:r>
      <w:r>
        <w:rPr>
          <w:rFonts w:ascii="Times New Roman" w:hAnsi="Times New Roman" w:cs="Times New Roman"/>
        </w:rPr>
        <w:t xml:space="preserve">. </w:t>
      </w:r>
    </w:p>
    <w:p w14:paraId="61DB2150" w14:textId="257384BD" w:rsidR="00286B73" w:rsidRDefault="00286B73" w:rsidP="00286B73">
      <w:pPr>
        <w:spacing w:before="240"/>
        <w:rPr>
          <w:b/>
          <w:i/>
          <w:lang w:eastAsia="zh-CN"/>
        </w:rPr>
      </w:pPr>
      <w:r w:rsidRPr="000C24BB">
        <w:rPr>
          <w:b/>
          <w:i/>
          <w:u w:val="single"/>
        </w:rPr>
        <w:t xml:space="preserve">Proposal </w:t>
      </w:r>
      <w:r w:rsidR="00331E24">
        <w:rPr>
          <w:b/>
          <w:i/>
          <w:u w:val="single"/>
        </w:rPr>
        <w:t>3</w:t>
      </w:r>
      <w:r w:rsidRPr="00907772">
        <w:rPr>
          <w:b/>
          <w:i/>
        </w:rPr>
        <w:t xml:space="preserve">: </w:t>
      </w:r>
      <w:r w:rsidRPr="00945AD1">
        <w:rPr>
          <w:rFonts w:hint="eastAsia"/>
          <w:b/>
          <w:i/>
          <w:lang w:eastAsia="zh-CN"/>
        </w:rPr>
        <w:t>F</w:t>
      </w:r>
      <w:r w:rsidRPr="00945AD1">
        <w:rPr>
          <w:b/>
          <w:i/>
          <w:lang w:eastAsia="zh-CN"/>
        </w:rPr>
        <w:t xml:space="preserve">or </w:t>
      </w:r>
      <w:r>
        <w:rPr>
          <w:b/>
          <w:i/>
          <w:lang w:eastAsia="zh-CN"/>
        </w:rPr>
        <w:t>two</w:t>
      </w:r>
      <w:r w:rsidRPr="00945AD1">
        <w:rPr>
          <w:b/>
          <w:i/>
          <w:lang w:eastAsia="zh-CN"/>
        </w:rPr>
        <w:t xml:space="preserve">-sided model, </w:t>
      </w:r>
      <w:r w:rsidRPr="00286B73">
        <w:rPr>
          <w:b/>
          <w:i/>
          <w:lang w:eastAsia="zh-CN"/>
        </w:rPr>
        <w:t xml:space="preserve">interoperability is </w:t>
      </w:r>
      <w:r w:rsidR="0077503F">
        <w:rPr>
          <w:b/>
          <w:i/>
          <w:lang w:eastAsia="zh-CN"/>
        </w:rPr>
        <w:t>dependent on model</w:t>
      </w:r>
      <w:r w:rsidRPr="00286B73">
        <w:rPr>
          <w:b/>
          <w:i/>
          <w:lang w:eastAsia="zh-CN"/>
        </w:rPr>
        <w:t xml:space="preserve"> training type. </w:t>
      </w:r>
      <w:r>
        <w:rPr>
          <w:b/>
          <w:i/>
          <w:lang w:eastAsia="zh-CN"/>
        </w:rPr>
        <w:t xml:space="preserve">Prioritize </w:t>
      </w:r>
      <w:r w:rsidR="0077503F">
        <w:rPr>
          <w:b/>
          <w:i/>
          <w:lang w:eastAsia="zh-CN"/>
        </w:rPr>
        <w:t>discussions on</w:t>
      </w:r>
      <w:r>
        <w:rPr>
          <w:b/>
          <w:i/>
          <w:lang w:eastAsia="zh-CN"/>
        </w:rPr>
        <w:t xml:space="preserve"> w</w:t>
      </w:r>
      <w:r w:rsidRPr="00286B73">
        <w:rPr>
          <w:b/>
          <w:i/>
          <w:lang w:eastAsia="zh-CN"/>
        </w:rPr>
        <w:t>hether involving the training procedure into test</w:t>
      </w:r>
      <w:r w:rsidRPr="00945AD1">
        <w:rPr>
          <w:b/>
          <w:i/>
          <w:lang w:eastAsia="zh-CN"/>
        </w:rPr>
        <w:t xml:space="preserve">.  </w:t>
      </w:r>
    </w:p>
    <w:p w14:paraId="33195365" w14:textId="1D96AE5A" w:rsidR="00C20FA0" w:rsidRPr="000A6F6B" w:rsidRDefault="00286B73" w:rsidP="000A6F6B">
      <w:pPr>
        <w:pStyle w:val="aff4"/>
        <w:numPr>
          <w:ilvl w:val="0"/>
          <w:numId w:val="47"/>
        </w:numPr>
        <w:rPr>
          <w:rFonts w:ascii="Times New Roman" w:hAnsi="Times New Roman" w:cs="Times New Roman"/>
          <w:b/>
          <w:i/>
        </w:rPr>
      </w:pPr>
      <w:r w:rsidRPr="003152B4">
        <w:rPr>
          <w:rFonts w:ascii="Times New Roman" w:hAnsi="Times New Roman" w:cs="Times New Roman"/>
          <w:b/>
          <w:i/>
        </w:rPr>
        <w:t>Note: Verifying the interoperability is via core requirements and performance requirements.</w:t>
      </w:r>
      <w:bookmarkStart w:id="3" w:name="_Toc100742785"/>
    </w:p>
    <w:p w14:paraId="7A3D7018" w14:textId="2E18159C" w:rsidR="00EF5FDF" w:rsidRDefault="00770EA5" w:rsidP="00E82A02">
      <w:pPr>
        <w:spacing w:before="120"/>
        <w:rPr>
          <w:lang w:eastAsia="zh-CN"/>
        </w:rPr>
      </w:pPr>
      <w:r>
        <w:rPr>
          <w:lang w:eastAsia="zh-CN"/>
        </w:rPr>
        <w:pict w14:anchorId="663B90BF">
          <v:rect id="_x0000_i1026" style="width:465.85pt;height:1pt;mso-position-vertical:absolute" o:hralign="center" o:hrstd="t" o:hrnoshade="t" o:hr="t" fillcolor="black [3213]" stroked="f"/>
        </w:pict>
      </w:r>
    </w:p>
    <w:bookmarkEnd w:id="3"/>
    <w:p w14:paraId="3656FC7B" w14:textId="6845B7F8" w:rsidR="000C3F23" w:rsidRDefault="000C3F23" w:rsidP="00C42EC8">
      <w:pPr>
        <w:pStyle w:val="1"/>
        <w:numPr>
          <w:ilvl w:val="0"/>
          <w:numId w:val="8"/>
        </w:numPr>
        <w:ind w:left="426"/>
      </w:pPr>
      <w:r w:rsidRPr="000C59DA">
        <w:rPr>
          <w:rFonts w:hint="eastAsia"/>
        </w:rPr>
        <w:t>Conclusion</w:t>
      </w:r>
      <w:r>
        <w:t>s</w:t>
      </w:r>
    </w:p>
    <w:p w14:paraId="224C3628" w14:textId="12F9B837" w:rsidR="00D74CB4" w:rsidRDefault="00D74CB4" w:rsidP="000A45F9">
      <w:pPr>
        <w:spacing w:before="240"/>
        <w:rPr>
          <w:lang w:eastAsia="zh-CN"/>
        </w:rPr>
      </w:pPr>
      <w:r w:rsidRPr="000C24BB">
        <w:rPr>
          <w:b/>
          <w:i/>
          <w:u w:val="single"/>
        </w:rPr>
        <w:t xml:space="preserve">Proposal </w:t>
      </w:r>
      <w:r w:rsidR="00331E24">
        <w:rPr>
          <w:b/>
          <w:i/>
          <w:u w:val="single"/>
        </w:rPr>
        <w:t>1</w:t>
      </w:r>
      <w:r w:rsidRPr="00907772">
        <w:rPr>
          <w:b/>
          <w:i/>
        </w:rPr>
        <w:t xml:space="preserve">: </w:t>
      </w:r>
      <w:r w:rsidRPr="00D74CB4">
        <w:rPr>
          <w:lang w:eastAsia="zh-CN"/>
        </w:rPr>
        <w:t xml:space="preserve">For testability study of testing AI/ML functionality, the aspects listed in Table 1 should be considered for use cases.  </w:t>
      </w:r>
    </w:p>
    <w:tbl>
      <w:tblPr>
        <w:tblStyle w:val="af0"/>
        <w:tblW w:w="0" w:type="auto"/>
        <w:tblLook w:val="04A0" w:firstRow="1" w:lastRow="0" w:firstColumn="1" w:lastColumn="0" w:noHBand="0" w:noVBand="1"/>
      </w:tblPr>
      <w:tblGrid>
        <w:gridCol w:w="9307"/>
      </w:tblGrid>
      <w:tr w:rsidR="00D74CB4" w14:paraId="0EDEA79D" w14:textId="77777777" w:rsidTr="000D12E8">
        <w:tc>
          <w:tcPr>
            <w:tcW w:w="9307" w:type="dxa"/>
          </w:tcPr>
          <w:p w14:paraId="581092DA" w14:textId="77777777" w:rsidR="00D74CB4" w:rsidRDefault="00D74CB4" w:rsidP="000D12E8">
            <w:pPr>
              <w:rPr>
                <w:lang w:eastAsia="zh-CN"/>
              </w:rPr>
            </w:pPr>
            <w:r w:rsidRPr="000A45F9">
              <w:rPr>
                <w:rFonts w:hint="eastAsia"/>
                <w:b/>
                <w:lang w:eastAsia="zh-CN"/>
              </w:rPr>
              <w:t>T</w:t>
            </w:r>
            <w:r w:rsidRPr="000A45F9">
              <w:rPr>
                <w:b/>
                <w:lang w:eastAsia="zh-CN"/>
              </w:rPr>
              <w:t>able 1</w:t>
            </w:r>
            <w:r>
              <w:rPr>
                <w:lang w:eastAsia="zh-CN"/>
              </w:rPr>
              <w:t xml:space="preserve"> </w:t>
            </w:r>
            <w:r w:rsidRPr="000A45F9">
              <w:rPr>
                <w:b/>
                <w:lang w:eastAsia="zh-CN"/>
              </w:rPr>
              <w:t>Aspects for Testability Study</w:t>
            </w:r>
          </w:p>
        </w:tc>
      </w:tr>
      <w:tr w:rsidR="00D74CB4" w:rsidRPr="000A45F9" w14:paraId="0123BD2E" w14:textId="77777777" w:rsidTr="000D12E8">
        <w:tc>
          <w:tcPr>
            <w:tcW w:w="9307" w:type="dxa"/>
          </w:tcPr>
          <w:p w14:paraId="0ED0F387" w14:textId="77777777" w:rsidR="00D74CB4" w:rsidRDefault="00D74CB4" w:rsidP="00D74CB4">
            <w:pPr>
              <w:pStyle w:val="aff4"/>
              <w:numPr>
                <w:ilvl w:val="0"/>
                <w:numId w:val="48"/>
              </w:numPr>
              <w:jc w:val="both"/>
              <w:rPr>
                <w:rFonts w:ascii="Times New Roman" w:hAnsi="Times New Roman" w:cs="Times New Roman"/>
              </w:rPr>
            </w:pPr>
            <w:r>
              <w:rPr>
                <w:rFonts w:ascii="Times New Roman" w:hAnsi="Times New Roman" w:cs="Times New Roman"/>
              </w:rPr>
              <w:t xml:space="preserve">Performance requirements of </w:t>
            </w:r>
            <w:r w:rsidRPr="00F5047D">
              <w:rPr>
                <w:rFonts w:ascii="Times New Roman" w:hAnsi="Times New Roman" w:cs="Times New Roman"/>
              </w:rPr>
              <w:t>AI/ML</w:t>
            </w:r>
            <w:r>
              <w:rPr>
                <w:rFonts w:ascii="Times New Roman" w:hAnsi="Times New Roman" w:cs="Times New Roman"/>
              </w:rPr>
              <w:t xml:space="preserve"> inference </w:t>
            </w:r>
            <w:r w:rsidRPr="00F5047D">
              <w:rPr>
                <w:rFonts w:ascii="Times New Roman" w:hAnsi="Times New Roman" w:cs="Times New Roman"/>
              </w:rPr>
              <w:t xml:space="preserve">functionality </w:t>
            </w:r>
            <w:r>
              <w:rPr>
                <w:rFonts w:ascii="Times New Roman" w:hAnsi="Times New Roman" w:cs="Times New Roman"/>
              </w:rPr>
              <w:t>are distinguished from that of legacy /</w:t>
            </w:r>
            <w:r w:rsidRPr="00F5047D">
              <w:rPr>
                <w:rFonts w:ascii="Times New Roman" w:hAnsi="Times New Roman" w:cs="Times New Roman"/>
              </w:rPr>
              <w:t>non-AI methods</w:t>
            </w:r>
            <w:r>
              <w:rPr>
                <w:rFonts w:ascii="Times New Roman" w:hAnsi="Times New Roman" w:cs="Times New Roman"/>
              </w:rPr>
              <w:t>, i.e., significant performance gain of AI/ML</w:t>
            </w:r>
            <w:r w:rsidRPr="00F5047D">
              <w:rPr>
                <w:rFonts w:ascii="Times New Roman" w:hAnsi="Times New Roman" w:cs="Times New Roman"/>
              </w:rPr>
              <w:t xml:space="preserve"> </w:t>
            </w:r>
            <w:r>
              <w:rPr>
                <w:rFonts w:ascii="Times New Roman" w:hAnsi="Times New Roman" w:cs="Times New Roman"/>
              </w:rPr>
              <w:t>should be verified in the test environment (how much performance gain can be seen is related to the test configurations, channel assumptions/test setup, test conditions)</w:t>
            </w:r>
          </w:p>
          <w:p w14:paraId="011B2C15" w14:textId="77777777" w:rsidR="00D74CB4" w:rsidRDefault="00D74CB4" w:rsidP="00D74CB4">
            <w:pPr>
              <w:pStyle w:val="aff4"/>
              <w:numPr>
                <w:ilvl w:val="0"/>
                <w:numId w:val="48"/>
              </w:numPr>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ore requirements involved in model-ID-based and/or functionality-based LCM, including AI/ML related measurement/reporting accuracy, latency (e.g., time delay of L1-RSRP reporting)</w:t>
            </w:r>
          </w:p>
          <w:p w14:paraId="0A76D149" w14:textId="77777777" w:rsidR="00D74CB4" w:rsidRDefault="00D74CB4" w:rsidP="00D74CB4">
            <w:pPr>
              <w:pStyle w:val="aff4"/>
              <w:numPr>
                <w:ilvl w:val="0"/>
                <w:numId w:val="48"/>
              </w:numPr>
              <w:jc w:val="both"/>
              <w:rPr>
                <w:rFonts w:ascii="Times New Roman" w:hAnsi="Times New Roman" w:cs="Times New Roman"/>
              </w:rPr>
            </w:pPr>
            <w:r>
              <w:rPr>
                <w:rFonts w:ascii="Times New Roman" w:hAnsi="Times New Roman" w:cs="Times New Roman"/>
              </w:rPr>
              <w:lastRenderedPageBreak/>
              <w:t>Availability of test metrics, including the availability of measurements, related statistics, etc., within the capability of TE in testing environments</w:t>
            </w:r>
          </w:p>
          <w:p w14:paraId="0B47A515" w14:textId="77777777" w:rsidR="00D74CB4" w:rsidRDefault="00D74CB4" w:rsidP="00D74CB4">
            <w:pPr>
              <w:pStyle w:val="aff4"/>
              <w:numPr>
                <w:ilvl w:val="0"/>
                <w:numId w:val="48"/>
              </w:numPr>
              <w:jc w:val="both"/>
              <w:rPr>
                <w:rFonts w:ascii="Times New Roman" w:hAnsi="Times New Roman" w:cs="Times New Roman"/>
              </w:rPr>
            </w:pPr>
            <w:r>
              <w:rPr>
                <w:rFonts w:ascii="Times New Roman" w:hAnsi="Times New Roman" w:cs="Times New Roman"/>
              </w:rPr>
              <w:t>R</w:t>
            </w:r>
            <w:r w:rsidRPr="00F604CD">
              <w:rPr>
                <w:rFonts w:ascii="Times New Roman" w:hAnsi="Times New Roman" w:cs="Times New Roman"/>
              </w:rPr>
              <w:t>epeatability</w:t>
            </w:r>
            <w:r>
              <w:rPr>
                <w:rFonts w:ascii="Times New Roman" w:hAnsi="Times New Roman" w:cs="Times New Roman"/>
              </w:rPr>
              <w:t xml:space="preserve"> and c</w:t>
            </w:r>
            <w:r w:rsidRPr="00F604CD">
              <w:rPr>
                <w:rFonts w:ascii="Times New Roman" w:hAnsi="Times New Roman" w:cs="Times New Roman"/>
              </w:rPr>
              <w:t xml:space="preserve">onsistency </w:t>
            </w:r>
            <w:r>
              <w:rPr>
                <w:rFonts w:ascii="Times New Roman" w:hAnsi="Times New Roman" w:cs="Times New Roman"/>
              </w:rPr>
              <w:t>of testing, i.e., a unified/specified reference design of TE is required to ensure that the testing results are unaffected by the vendor of TE</w:t>
            </w:r>
          </w:p>
          <w:p w14:paraId="5694C126" w14:textId="77777777" w:rsidR="00D74CB4" w:rsidRDefault="00D74CB4" w:rsidP="00D74CB4">
            <w:pPr>
              <w:pStyle w:val="aff4"/>
              <w:numPr>
                <w:ilvl w:val="0"/>
                <w:numId w:val="48"/>
              </w:numPr>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onsistency between the testing environments and the real network, in order to ensure that the UE performance verified by testing is nearly equal to that in real network </w:t>
            </w:r>
          </w:p>
          <w:p w14:paraId="23C2BEF0" w14:textId="77777777" w:rsidR="00D74CB4" w:rsidRPr="000A45F9" w:rsidRDefault="00D74CB4" w:rsidP="00D74CB4">
            <w:pPr>
              <w:pStyle w:val="aff4"/>
              <w:numPr>
                <w:ilvl w:val="0"/>
                <w:numId w:val="48"/>
              </w:numPr>
              <w:jc w:val="both"/>
              <w:rPr>
                <w:rFonts w:ascii="Times New Roman" w:hAnsi="Times New Roman" w:cs="Times New Roman"/>
              </w:rPr>
            </w:pPr>
            <w:r>
              <w:rPr>
                <w:rFonts w:ascii="Times New Roman" w:hAnsi="Times New Roman" w:cs="Times New Roman"/>
              </w:rPr>
              <w:t>Trade-off between testing coverage and testing cost (including testing complexity, and testing time)</w:t>
            </w:r>
          </w:p>
        </w:tc>
      </w:tr>
    </w:tbl>
    <w:p w14:paraId="5EF04B0E" w14:textId="6373EE67" w:rsidR="000A45F9" w:rsidRPr="00D74CB4" w:rsidRDefault="000A45F9" w:rsidP="000A45F9">
      <w:pPr>
        <w:spacing w:before="240"/>
        <w:rPr>
          <w:lang w:eastAsia="zh-CN"/>
        </w:rPr>
      </w:pPr>
      <w:r w:rsidRPr="000C24BB">
        <w:rPr>
          <w:b/>
          <w:i/>
          <w:u w:val="single"/>
        </w:rPr>
        <w:lastRenderedPageBreak/>
        <w:t xml:space="preserve">Proposal </w:t>
      </w:r>
      <w:r w:rsidR="00331E24">
        <w:rPr>
          <w:b/>
          <w:i/>
          <w:u w:val="single"/>
        </w:rPr>
        <w:t>2</w:t>
      </w:r>
      <w:r w:rsidRPr="00907772">
        <w:rPr>
          <w:b/>
          <w:i/>
        </w:rPr>
        <w:t xml:space="preserve">: </w:t>
      </w:r>
      <w:r w:rsidRPr="00D74CB4">
        <w:rPr>
          <w:rFonts w:hint="eastAsia"/>
          <w:lang w:eastAsia="zh-CN"/>
        </w:rPr>
        <w:t>F</w:t>
      </w:r>
      <w:r w:rsidRPr="00D74CB4">
        <w:rPr>
          <w:lang w:eastAsia="zh-CN"/>
        </w:rPr>
        <w:t xml:space="preserve">or one-sided model, discuss the interoperability if the other side is involved in model management.  </w:t>
      </w:r>
    </w:p>
    <w:p w14:paraId="185FAE08" w14:textId="0809B3E9" w:rsidR="000A45F9" w:rsidRPr="00D74CB4" w:rsidRDefault="000A45F9" w:rsidP="000A45F9">
      <w:pPr>
        <w:pStyle w:val="aff4"/>
        <w:numPr>
          <w:ilvl w:val="0"/>
          <w:numId w:val="47"/>
        </w:numPr>
        <w:rPr>
          <w:rFonts w:ascii="Times New Roman" w:hAnsi="Times New Roman" w:cs="Times New Roman"/>
        </w:rPr>
      </w:pPr>
      <w:r w:rsidRPr="00D74CB4">
        <w:rPr>
          <w:rFonts w:ascii="Times New Roman" w:hAnsi="Times New Roman" w:cs="Times New Roman"/>
        </w:rPr>
        <w:t>Note: Verifying the interoperability is via core requirements and performance requirements.</w:t>
      </w:r>
    </w:p>
    <w:p w14:paraId="355A8DD2" w14:textId="51618CB5" w:rsidR="000A6F6B" w:rsidRPr="000A6F6B" w:rsidRDefault="000A6F6B" w:rsidP="000A6F6B">
      <w:pPr>
        <w:spacing w:before="240"/>
        <w:rPr>
          <w:lang w:eastAsia="zh-CN"/>
        </w:rPr>
      </w:pPr>
      <w:r w:rsidRPr="000C24BB">
        <w:rPr>
          <w:b/>
          <w:i/>
          <w:u w:val="single"/>
        </w:rPr>
        <w:t xml:space="preserve">Proposal </w:t>
      </w:r>
      <w:r w:rsidR="00331E24">
        <w:rPr>
          <w:b/>
          <w:i/>
          <w:u w:val="single"/>
        </w:rPr>
        <w:t>3</w:t>
      </w:r>
      <w:r w:rsidRPr="00907772">
        <w:rPr>
          <w:b/>
          <w:i/>
        </w:rPr>
        <w:t xml:space="preserve">: </w:t>
      </w:r>
      <w:r w:rsidRPr="000A6F6B">
        <w:rPr>
          <w:rFonts w:hint="eastAsia"/>
          <w:lang w:eastAsia="zh-CN"/>
        </w:rPr>
        <w:t>F</w:t>
      </w:r>
      <w:r w:rsidRPr="000A6F6B">
        <w:rPr>
          <w:lang w:eastAsia="zh-CN"/>
        </w:rPr>
        <w:t xml:space="preserve">or two-sided model, interoperability is </w:t>
      </w:r>
      <w:r w:rsidR="0077503F">
        <w:rPr>
          <w:lang w:eastAsia="zh-CN"/>
        </w:rPr>
        <w:t>dependent on</w:t>
      </w:r>
      <w:r w:rsidRPr="000A6F6B">
        <w:rPr>
          <w:lang w:eastAsia="zh-CN"/>
        </w:rPr>
        <w:t xml:space="preserve"> </w:t>
      </w:r>
      <w:r w:rsidR="0077503F">
        <w:rPr>
          <w:lang w:eastAsia="zh-CN"/>
        </w:rPr>
        <w:t xml:space="preserve">model </w:t>
      </w:r>
      <w:r w:rsidRPr="000A6F6B">
        <w:rPr>
          <w:lang w:eastAsia="zh-CN"/>
        </w:rPr>
        <w:t xml:space="preserve">training type. Prioritize </w:t>
      </w:r>
      <w:r w:rsidR="0077503F">
        <w:rPr>
          <w:lang w:eastAsia="zh-CN"/>
        </w:rPr>
        <w:t>discussions on</w:t>
      </w:r>
      <w:r w:rsidRPr="000A6F6B">
        <w:rPr>
          <w:lang w:eastAsia="zh-CN"/>
        </w:rPr>
        <w:t xml:space="preserve"> whether involving the training procedure into test.  </w:t>
      </w:r>
    </w:p>
    <w:p w14:paraId="3B7119D1" w14:textId="711BB5F7" w:rsidR="00C20FA0" w:rsidRPr="000A6F6B" w:rsidRDefault="000A6F6B" w:rsidP="00C20FA0">
      <w:pPr>
        <w:pStyle w:val="aff4"/>
        <w:numPr>
          <w:ilvl w:val="0"/>
          <w:numId w:val="50"/>
        </w:numPr>
        <w:spacing w:before="120"/>
        <w:rPr>
          <w:rFonts w:ascii="Times New Roman" w:hAnsi="Times New Roman" w:cs="Times New Roman"/>
        </w:rPr>
      </w:pPr>
      <w:r w:rsidRPr="000A6F6B">
        <w:rPr>
          <w:rFonts w:ascii="Times New Roman" w:hAnsi="Times New Roman" w:cs="Times New Roman"/>
        </w:rPr>
        <w:t xml:space="preserve">Note: Verifying the interoperability is </w:t>
      </w:r>
      <w:bookmarkStart w:id="4" w:name="_GoBack"/>
      <w:bookmarkEnd w:id="4"/>
      <w:r w:rsidRPr="000A6F6B">
        <w:rPr>
          <w:rFonts w:ascii="Times New Roman" w:hAnsi="Times New Roman" w:cs="Times New Roman"/>
        </w:rPr>
        <w:t>via core requirements and performance requirements.</w:t>
      </w:r>
    </w:p>
    <w:p w14:paraId="4AD735CD" w14:textId="77777777" w:rsidR="000C3F23" w:rsidRPr="00C73DC3" w:rsidRDefault="000C3F23" w:rsidP="00FD734D">
      <w:pPr>
        <w:pStyle w:val="1"/>
        <w:ind w:left="6"/>
      </w:pPr>
      <w:r w:rsidRPr="00EE2AB0">
        <w:rPr>
          <w:color w:val="000000"/>
        </w:rPr>
        <w:t>References</w:t>
      </w:r>
    </w:p>
    <w:p w14:paraId="115B6E0D" w14:textId="0C4FDAB6" w:rsidR="006A6CF3" w:rsidRPr="006A6CF3" w:rsidRDefault="006A6CF3" w:rsidP="006A6CF3">
      <w:pPr>
        <w:pStyle w:val="aff4"/>
        <w:numPr>
          <w:ilvl w:val="0"/>
          <w:numId w:val="14"/>
        </w:numPr>
        <w:rPr>
          <w:rFonts w:ascii="Times New Roman" w:eastAsia="宋体" w:hAnsi="Times New Roman" w:cs="Times New Roman"/>
          <w:lang w:val="en-GB"/>
        </w:rPr>
      </w:pPr>
      <w:bookmarkStart w:id="5" w:name="_Ref125961805"/>
      <w:r w:rsidRPr="006A6CF3">
        <w:rPr>
          <w:rFonts w:ascii="Times New Roman" w:eastAsia="宋体" w:hAnsi="Times New Roman" w:cs="Times New Roman"/>
          <w:lang w:val="en-GB"/>
        </w:rPr>
        <w:t>RP-213599, “New SI: Study on Artificial Intelligence (AI)/Machine Learning (ML) for NR Air Interface”, 3GPP RAN Plenary</w:t>
      </w:r>
    </w:p>
    <w:p w14:paraId="5151DB82" w14:textId="7CA26BA5" w:rsidR="006A6CF3" w:rsidRPr="006A6CF3" w:rsidRDefault="0093084C" w:rsidP="00AD5C99">
      <w:pPr>
        <w:pStyle w:val="References"/>
        <w:numPr>
          <w:ilvl w:val="0"/>
          <w:numId w:val="14"/>
        </w:numPr>
        <w:jc w:val="both"/>
        <w:rPr>
          <w:rFonts w:eastAsia="宋体"/>
          <w:sz w:val="22"/>
          <w:szCs w:val="22"/>
          <w:lang w:val="en-GB" w:eastAsia="zh-CN"/>
        </w:rPr>
      </w:pPr>
      <w:r w:rsidRPr="00BA08E3">
        <w:rPr>
          <w:rFonts w:eastAsia="宋体"/>
          <w:sz w:val="22"/>
          <w:szCs w:val="22"/>
          <w:lang w:val="en-GB" w:eastAsia="zh-CN"/>
        </w:rPr>
        <w:t>R1-</w:t>
      </w:r>
      <w:r>
        <w:rPr>
          <w:rFonts w:eastAsia="宋体"/>
          <w:sz w:val="22"/>
          <w:szCs w:val="22"/>
          <w:lang w:val="en-GB" w:eastAsia="zh-CN"/>
        </w:rPr>
        <w:t>23xxxxx</w:t>
      </w:r>
      <w:r w:rsidRPr="00BA08E3">
        <w:rPr>
          <w:rFonts w:eastAsia="宋体"/>
          <w:sz w:val="22"/>
          <w:szCs w:val="22"/>
          <w:lang w:val="en-GB" w:eastAsia="zh-CN"/>
        </w:rPr>
        <w:t>, “</w:t>
      </w:r>
      <w:r w:rsidR="00AD5C99" w:rsidRPr="00AD5C99">
        <w:rPr>
          <w:rFonts w:eastAsia="宋体"/>
          <w:sz w:val="22"/>
          <w:szCs w:val="22"/>
          <w:lang w:val="en-GB" w:eastAsia="zh-CN"/>
        </w:rPr>
        <w:t>Agenda for RAN4 #106bis-e</w:t>
      </w:r>
      <w:r w:rsidRPr="00BA08E3">
        <w:rPr>
          <w:rFonts w:eastAsia="宋体"/>
          <w:sz w:val="22"/>
          <w:szCs w:val="22"/>
          <w:lang w:val="en-GB" w:eastAsia="zh-CN"/>
        </w:rPr>
        <w:t xml:space="preserve">”, </w:t>
      </w:r>
      <w:r w:rsidR="00AD5C99" w:rsidRPr="00AD5C99">
        <w:rPr>
          <w:rFonts w:eastAsia="宋体"/>
          <w:sz w:val="22"/>
          <w:szCs w:val="22"/>
          <w:lang w:val="en-GB" w:eastAsia="zh-CN"/>
        </w:rPr>
        <w:t>3GPP TSG-RAN WG4 Meeting # 106bis-e</w:t>
      </w:r>
      <w:r w:rsidRPr="00BA08E3">
        <w:rPr>
          <w:rFonts w:eastAsia="宋体"/>
          <w:sz w:val="22"/>
          <w:szCs w:val="22"/>
          <w:lang w:val="en-GB" w:eastAsia="zh-CN"/>
        </w:rPr>
        <w:t xml:space="preserve">, </w:t>
      </w:r>
      <w:r w:rsidRPr="00115F87">
        <w:rPr>
          <w:rFonts w:eastAsia="宋体"/>
          <w:sz w:val="22"/>
          <w:szCs w:val="22"/>
          <w:lang w:val="en-GB" w:eastAsia="zh-CN"/>
        </w:rPr>
        <w:t>E-Meeting, April 17 – 26, 2023</w:t>
      </w:r>
      <w:r>
        <w:rPr>
          <w:rFonts w:eastAsia="宋体"/>
          <w:sz w:val="22"/>
          <w:szCs w:val="22"/>
          <w:lang w:val="en-GB" w:eastAsia="zh-CN"/>
        </w:rPr>
        <w:t>.</w:t>
      </w:r>
    </w:p>
    <w:p w14:paraId="22A9D463" w14:textId="294BE779" w:rsidR="002053C1" w:rsidRPr="002C41DD" w:rsidRDefault="00742A09" w:rsidP="00FD734D">
      <w:pPr>
        <w:pStyle w:val="References"/>
        <w:numPr>
          <w:ilvl w:val="0"/>
          <w:numId w:val="14"/>
        </w:numPr>
        <w:jc w:val="both"/>
        <w:rPr>
          <w:rFonts w:eastAsia="宋体"/>
          <w:sz w:val="22"/>
          <w:szCs w:val="22"/>
          <w:lang w:val="en-GB" w:eastAsia="zh-CN"/>
        </w:rPr>
      </w:pPr>
      <w:bookmarkStart w:id="6" w:name="_Ref126068708"/>
      <w:bookmarkStart w:id="7" w:name="_Ref126607019"/>
      <w:bookmarkEnd w:id="5"/>
      <w:r w:rsidRPr="00BA08E3">
        <w:rPr>
          <w:rFonts w:eastAsia="宋体"/>
          <w:sz w:val="22"/>
          <w:szCs w:val="22"/>
          <w:lang w:val="en-GB" w:eastAsia="zh-CN"/>
        </w:rPr>
        <w:t>R1-</w:t>
      </w:r>
      <w:r>
        <w:rPr>
          <w:rFonts w:eastAsia="宋体"/>
          <w:sz w:val="22"/>
          <w:szCs w:val="22"/>
          <w:lang w:val="en-GB" w:eastAsia="zh-CN"/>
        </w:rPr>
        <w:t>22xxxxx</w:t>
      </w:r>
      <w:r w:rsidRPr="00BA08E3">
        <w:rPr>
          <w:rFonts w:eastAsia="宋体"/>
          <w:sz w:val="22"/>
          <w:szCs w:val="22"/>
          <w:lang w:val="en-GB" w:eastAsia="zh-CN"/>
        </w:rPr>
        <w:t>, “</w:t>
      </w:r>
      <w:r w:rsidRPr="00742A09">
        <w:rPr>
          <w:rFonts w:eastAsia="宋体"/>
          <w:sz w:val="22"/>
          <w:szCs w:val="22"/>
          <w:lang w:val="en-GB" w:eastAsia="zh-CN"/>
        </w:rPr>
        <w:t>Session notes for 9.2 (Study on AI/ ML for NR air interface)</w:t>
      </w:r>
      <w:r w:rsidRPr="00BA08E3">
        <w:rPr>
          <w:rFonts w:eastAsia="宋体"/>
          <w:sz w:val="22"/>
          <w:szCs w:val="22"/>
          <w:lang w:val="en-GB" w:eastAsia="zh-CN"/>
        </w:rPr>
        <w:t xml:space="preserve">”, </w:t>
      </w:r>
      <w:r w:rsidRPr="00742A09">
        <w:rPr>
          <w:rFonts w:eastAsia="宋体"/>
          <w:sz w:val="22"/>
          <w:szCs w:val="22"/>
          <w:lang w:val="en-GB" w:eastAsia="zh-CN"/>
        </w:rPr>
        <w:t>3GPP TSG RAN WG1 #111</w:t>
      </w:r>
      <w:r w:rsidRPr="00115F87">
        <w:rPr>
          <w:rFonts w:eastAsia="宋体"/>
          <w:sz w:val="22"/>
          <w:szCs w:val="22"/>
          <w:lang w:val="en-GB" w:eastAsia="zh-CN"/>
        </w:rPr>
        <w:t xml:space="preserve">, </w:t>
      </w:r>
      <w:r w:rsidRPr="00742A09">
        <w:rPr>
          <w:rFonts w:eastAsia="宋体"/>
          <w:sz w:val="22"/>
          <w:szCs w:val="22"/>
          <w:lang w:val="en-GB" w:eastAsia="zh-CN"/>
        </w:rPr>
        <w:t>November 14th – 18th, 2022</w:t>
      </w:r>
      <w:r>
        <w:rPr>
          <w:rFonts w:eastAsia="宋体"/>
          <w:sz w:val="22"/>
          <w:szCs w:val="22"/>
          <w:lang w:val="en-GB" w:eastAsia="zh-CN"/>
        </w:rPr>
        <w:t>.</w:t>
      </w:r>
      <w:bookmarkEnd w:id="0"/>
      <w:bookmarkEnd w:id="6"/>
      <w:bookmarkEnd w:id="7"/>
    </w:p>
    <w:sectPr w:rsidR="002053C1" w:rsidRPr="002C41DD"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61E41" w14:textId="77777777" w:rsidR="00770EA5" w:rsidRDefault="00770EA5">
      <w:r>
        <w:separator/>
      </w:r>
    </w:p>
  </w:endnote>
  <w:endnote w:type="continuationSeparator" w:id="0">
    <w:p w14:paraId="1D433638" w14:textId="77777777" w:rsidR="00770EA5" w:rsidRDefault="00770EA5">
      <w:r>
        <w:continuationSeparator/>
      </w:r>
    </w:p>
  </w:endnote>
  <w:endnote w:type="continuationNotice" w:id="1">
    <w:p w14:paraId="78D14934" w14:textId="77777777" w:rsidR="00770EA5" w:rsidRDefault="00770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93B8" w14:textId="77777777" w:rsidR="00770EA5" w:rsidRDefault="00770EA5">
      <w:r>
        <w:separator/>
      </w:r>
    </w:p>
  </w:footnote>
  <w:footnote w:type="continuationSeparator" w:id="0">
    <w:p w14:paraId="43D62F9A" w14:textId="77777777" w:rsidR="00770EA5" w:rsidRDefault="00770EA5">
      <w:r>
        <w:continuationSeparator/>
      </w:r>
    </w:p>
  </w:footnote>
  <w:footnote w:type="continuationNotice" w:id="1">
    <w:p w14:paraId="4368F7FE" w14:textId="77777777" w:rsidR="00770EA5" w:rsidRDefault="00770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36038C" w:rsidRDefault="0036038C"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790A"/>
    <w:multiLevelType w:val="hybridMultilevel"/>
    <w:tmpl w:val="AA26E306"/>
    <w:lvl w:ilvl="0" w:tplc="029C9C72">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6BA45A1"/>
    <w:multiLevelType w:val="hybridMultilevel"/>
    <w:tmpl w:val="D1843602"/>
    <w:lvl w:ilvl="0" w:tplc="029C9C7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6655064"/>
    <w:multiLevelType w:val="hybridMultilevel"/>
    <w:tmpl w:val="C73028DE"/>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7955420"/>
    <w:multiLevelType w:val="hybridMultilevel"/>
    <w:tmpl w:val="1D303C50"/>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A8B7D28"/>
    <w:multiLevelType w:val="hybridMultilevel"/>
    <w:tmpl w:val="09C423D0"/>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B5611A"/>
    <w:multiLevelType w:val="hybridMultilevel"/>
    <w:tmpl w:val="D5D85D7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0" w15:restartNumberingAfterBreak="0">
    <w:nsid w:val="25601811"/>
    <w:multiLevelType w:val="hybridMultilevel"/>
    <w:tmpl w:val="17A46B8C"/>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93932"/>
    <w:multiLevelType w:val="hybridMultilevel"/>
    <w:tmpl w:val="E6747DC0"/>
    <w:lvl w:ilvl="0" w:tplc="029C9C7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A0A0063"/>
    <w:multiLevelType w:val="hybridMultilevel"/>
    <w:tmpl w:val="F9DC015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825FD1"/>
    <w:multiLevelType w:val="hybridMultilevel"/>
    <w:tmpl w:val="944C9EE0"/>
    <w:lvl w:ilvl="0" w:tplc="029C9C72">
      <w:start w:val="1"/>
      <w:numFmt w:val="bullet"/>
      <w:lvlText w:val="•"/>
      <w:lvlJc w:val="left"/>
      <w:pPr>
        <w:ind w:left="845" w:hanging="420"/>
      </w:pPr>
      <w:rPr>
        <w:rFonts w:ascii="Arial" w:hAnsi="Arial" w:hint="default"/>
      </w:rPr>
    </w:lvl>
    <w:lvl w:ilvl="1" w:tplc="029C9C72">
      <w:start w:val="1"/>
      <w:numFmt w:val="bullet"/>
      <w:lvlText w:val="•"/>
      <w:lvlJc w:val="left"/>
      <w:pPr>
        <w:ind w:left="1265" w:hanging="420"/>
      </w:pPr>
      <w:rPr>
        <w:rFonts w:ascii="Arial" w:hAnsi="Arial" w:hint="default"/>
      </w:rPr>
    </w:lvl>
    <w:lvl w:ilvl="2" w:tplc="666A460A">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8C208C"/>
    <w:multiLevelType w:val="hybridMultilevel"/>
    <w:tmpl w:val="B8D69F04"/>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E4A40"/>
    <w:multiLevelType w:val="hybridMultilevel"/>
    <w:tmpl w:val="7494E9F4"/>
    <w:lvl w:ilvl="0" w:tplc="CE8EDE2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B5720E"/>
    <w:multiLevelType w:val="hybridMultilevel"/>
    <w:tmpl w:val="70D88574"/>
    <w:lvl w:ilvl="0" w:tplc="04090003">
      <w:start w:val="1"/>
      <w:numFmt w:val="bullet"/>
      <w:lvlText w:val="o"/>
      <w:lvlJc w:val="left"/>
      <w:pPr>
        <w:ind w:left="845" w:hanging="420"/>
      </w:pPr>
      <w:rPr>
        <w:rFonts w:ascii="Courier New" w:hAnsi="Courier New" w:cs="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55549EE"/>
    <w:multiLevelType w:val="hybridMultilevel"/>
    <w:tmpl w:val="C3ECE50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2" w15:restartNumberingAfterBreak="0">
    <w:nsid w:val="3CAA785E"/>
    <w:multiLevelType w:val="hybridMultilevel"/>
    <w:tmpl w:val="10D4F8BE"/>
    <w:lvl w:ilvl="0" w:tplc="029C9C72">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27D5A"/>
    <w:multiLevelType w:val="hybridMultilevel"/>
    <w:tmpl w:val="77C2F138"/>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1F01AC5"/>
    <w:multiLevelType w:val="hybridMultilevel"/>
    <w:tmpl w:val="6A500B0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516721"/>
    <w:multiLevelType w:val="hybridMultilevel"/>
    <w:tmpl w:val="78F6E68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C26302"/>
    <w:multiLevelType w:val="hybridMultilevel"/>
    <w:tmpl w:val="1E6ED1AA"/>
    <w:lvl w:ilvl="0" w:tplc="029C9C72">
      <w:start w:val="1"/>
      <w:numFmt w:val="bullet"/>
      <w:lvlText w:val="•"/>
      <w:lvlJc w:val="left"/>
      <w:pPr>
        <w:ind w:left="845" w:hanging="420"/>
      </w:pPr>
      <w:rPr>
        <w:rFonts w:ascii="Arial" w:hAnsi="Arial"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E21161"/>
    <w:multiLevelType w:val="hybridMultilevel"/>
    <w:tmpl w:val="119005A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0F07C8"/>
    <w:multiLevelType w:val="hybridMultilevel"/>
    <w:tmpl w:val="EBCEEF36"/>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1AF498A"/>
    <w:multiLevelType w:val="hybridMultilevel"/>
    <w:tmpl w:val="A5424E4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631B2"/>
    <w:multiLevelType w:val="hybridMultilevel"/>
    <w:tmpl w:val="699ADA30"/>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15:restartNumberingAfterBreak="0">
    <w:nsid w:val="6AAD4439"/>
    <w:multiLevelType w:val="hybridMultilevel"/>
    <w:tmpl w:val="F99EE7BA"/>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15:restartNumberingAfterBreak="0">
    <w:nsid w:val="6B9B7AA1"/>
    <w:multiLevelType w:val="hybridMultilevel"/>
    <w:tmpl w:val="781C53F0"/>
    <w:lvl w:ilvl="0" w:tplc="029C9C7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DA6986"/>
    <w:multiLevelType w:val="hybridMultilevel"/>
    <w:tmpl w:val="0114C224"/>
    <w:lvl w:ilvl="0" w:tplc="11461146">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39756D"/>
    <w:multiLevelType w:val="hybridMultilevel"/>
    <w:tmpl w:val="6B6EF9B2"/>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88548CF"/>
    <w:multiLevelType w:val="hybridMultilevel"/>
    <w:tmpl w:val="D5FE14B4"/>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4"/>
  </w:num>
  <w:num w:numId="4">
    <w:abstractNumId w:val="25"/>
  </w:num>
  <w:num w:numId="5">
    <w:abstractNumId w:val="26"/>
  </w:num>
  <w:num w:numId="6">
    <w:abstractNumId w:val="21"/>
  </w:num>
  <w:num w:numId="7">
    <w:abstractNumId w:val="2"/>
  </w:num>
  <w:num w:numId="8">
    <w:abstractNumId w:val="40"/>
  </w:num>
  <w:num w:numId="9">
    <w:abstractNumId w:val="23"/>
  </w:num>
  <w:num w:numId="10">
    <w:abstractNumId w:val="36"/>
  </w:num>
  <w:num w:numId="11">
    <w:abstractNumId w:val="41"/>
  </w:num>
  <w:num w:numId="12">
    <w:abstractNumId w:val="16"/>
  </w:num>
  <w:num w:numId="13">
    <w:abstractNumId w:val="31"/>
  </w:num>
  <w:num w:numId="14">
    <w:abstractNumId w:val="8"/>
  </w:num>
  <w:num w:numId="15">
    <w:abstractNumId w:val="11"/>
  </w:num>
  <w:num w:numId="16">
    <w:abstractNumId w:val="49"/>
  </w:num>
  <w:num w:numId="17">
    <w:abstractNumId w:val="32"/>
  </w:num>
  <w:num w:numId="18">
    <w:abstractNumId w:val="14"/>
  </w:num>
  <w:num w:numId="19">
    <w:abstractNumId w:val="3"/>
  </w:num>
  <w:num w:numId="20">
    <w:abstractNumId w:val="10"/>
  </w:num>
  <w:num w:numId="21">
    <w:abstractNumId w:val="33"/>
  </w:num>
  <w:num w:numId="22">
    <w:abstractNumId w:val="18"/>
  </w:num>
  <w:num w:numId="23">
    <w:abstractNumId w:val="28"/>
  </w:num>
  <w:num w:numId="24">
    <w:abstractNumId w:val="29"/>
  </w:num>
  <w:num w:numId="25">
    <w:abstractNumId w:val="42"/>
  </w:num>
  <w:num w:numId="26">
    <w:abstractNumId w:val="24"/>
  </w:num>
  <w:num w:numId="27">
    <w:abstractNumId w:val="20"/>
  </w:num>
  <w:num w:numId="28">
    <w:abstractNumId w:val="48"/>
  </w:num>
  <w:num w:numId="29">
    <w:abstractNumId w:val="6"/>
  </w:num>
  <w:num w:numId="30">
    <w:abstractNumId w:val="35"/>
  </w:num>
  <w:num w:numId="31">
    <w:abstractNumId w:val="9"/>
  </w:num>
  <w:num w:numId="32">
    <w:abstractNumId w:val="27"/>
  </w:num>
  <w:num w:numId="33">
    <w:abstractNumId w:val="34"/>
  </w:num>
  <w:num w:numId="34">
    <w:abstractNumId w:val="7"/>
  </w:num>
  <w:num w:numId="35">
    <w:abstractNumId w:val="0"/>
  </w:num>
  <w:num w:numId="36">
    <w:abstractNumId w:val="46"/>
  </w:num>
  <w:num w:numId="37">
    <w:abstractNumId w:val="19"/>
  </w:num>
  <w:num w:numId="38">
    <w:abstractNumId w:val="15"/>
  </w:num>
  <w:num w:numId="39">
    <w:abstractNumId w:val="39"/>
  </w:num>
  <w:num w:numId="40">
    <w:abstractNumId w:val="45"/>
  </w:num>
  <w:num w:numId="41">
    <w:abstractNumId w:val="5"/>
  </w:num>
  <w:num w:numId="42">
    <w:abstractNumId w:val="37"/>
  </w:num>
  <w:num w:numId="43">
    <w:abstractNumId w:val="30"/>
  </w:num>
  <w:num w:numId="44">
    <w:abstractNumId w:val="22"/>
  </w:num>
  <w:num w:numId="45">
    <w:abstractNumId w:val="38"/>
  </w:num>
  <w:num w:numId="46">
    <w:abstractNumId w:val="43"/>
  </w:num>
  <w:num w:numId="47">
    <w:abstractNumId w:val="12"/>
  </w:num>
  <w:num w:numId="48">
    <w:abstractNumId w:val="17"/>
  </w:num>
  <w:num w:numId="49">
    <w:abstractNumId w:val="13"/>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CE0"/>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9"/>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6B"/>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74C"/>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27E"/>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080"/>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2B"/>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B73"/>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427"/>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84F"/>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2B4"/>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24"/>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64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0A"/>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47"/>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36"/>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6DC"/>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A5"/>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3F"/>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DD"/>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4B7"/>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3F"/>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D1"/>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06C"/>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AD"/>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3DF"/>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921"/>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C25"/>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8B0"/>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0B3"/>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A5"/>
    <w:rsid w:val="00D220DD"/>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D9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CB4"/>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0F"/>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60A"/>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E3"/>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7D"/>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4CD"/>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1F6"/>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BE"/>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6F6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FB7C3-6150-46B6-B5FF-28F0F270A7D2}">
  <ds:schemaRefs>
    <ds:schemaRef ds:uri="http://schemas.openxmlformats.org/officeDocument/2006/bibliography"/>
  </ds:schemaRefs>
</ds:datastoreItem>
</file>

<file path=customXml/itemProps2.xml><?xml version="1.0" encoding="utf-8"?>
<ds:datastoreItem xmlns:ds="http://schemas.openxmlformats.org/officeDocument/2006/customXml" ds:itemID="{AB1DBB92-A382-46D6-A422-4FFD0F9A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Shiqiaolin(Shelly)</cp:lastModifiedBy>
  <cp:revision>6</cp:revision>
  <cp:lastPrinted>2019-11-08T22:53:00Z</cp:lastPrinted>
  <dcterms:created xsi:type="dcterms:W3CDTF">2023-04-07T10:15:00Z</dcterms:created>
  <dcterms:modified xsi:type="dcterms:W3CDTF">2023-04-10T17:49:00Z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(3)4e1yAqFnsd/McxEO10+68b5aiUuC8xIHVi2mnzdmq6a7XNoUhMo0S9RJZPH0v7FFgu9J/9nr
YL+4fvO8IFpx01PTGXLHfux354NjgZ+cJMl/CS8bzWvLO2QQC0dQUjR8xPpqX8e5xA2sXutU
hSgOfAACRhm7IcGycJUhgEh066jVK75ajPQZVzsSdUBmBaTqfBvNEFENNiK83hZweanU7kZ7
b+B6GMVjtaaFn9yd6o</vt:lpwstr>
  </property>
  <property fmtid="{D5CDD505-2E9C-101B-9397-08002B2CF9AE}" pid="30" name="_2015_ms_pID_725343_00">
    <vt:lpwstr>_2015_ms_pID_725343</vt:lpwstr>
  </property>
  <property fmtid="{D5CDD505-2E9C-101B-9397-08002B2CF9AE}" pid="31" name="_2015_ms_pID_7253431">
    <vt:lpwstr>3PxvYGa06KSe+ma+h9Kc5PtdBfwks9Zjo/ejyUGhVlLeiUwEIjVY4d
QspWnR2JrvNRf6KgigS0PzGCk1Smfy5vT1EhdqzvaWgkDXrByAqzMrnatQe9pRgWFGknLZdW
viIo+IgBaL9r3EM1IZc64FBrVDvqX9++qE3mUhylQ/Xa++K5gClbTwUu3Thab6ZCvm3lxugf
6CxDd6iv9QOdb2ytaHKkmx8BHEX6G2HIqj6u</vt:lpwstr>
  </property>
  <property fmtid="{D5CDD505-2E9C-101B-9397-08002B2CF9AE}" pid="32" name="_2015_ms_pID_7253431_00">
    <vt:lpwstr>_2015_ms_pID_7253431</vt:lpwstr>
  </property>
  <property fmtid="{D5CDD505-2E9C-101B-9397-08002B2CF9AE}" pid="33" name="_2015_ms_pID_7253432">
    <vt:lpwstr>vmXgMRu1nTUaHZYzKAI8NGkyusB2UvaAQtrm
5D4XtZzA3MMdBPcYQw9d3TB4mWevF3Bp+jngWQYJsseck18znHk=</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1681036509</vt:lpwstr>
  </property>
</Properties>
</file>